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73" w:rsidRPr="00E82741" w:rsidRDefault="00AA2673" w:rsidP="00AA2673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AA2673" w:rsidRPr="00E82741" w:rsidRDefault="00AA2673" w:rsidP="00AA267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ТРЕСОРУКОВСКОГО</w:t>
      </w:r>
      <w:r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AA2673" w:rsidRPr="00E82741" w:rsidRDefault="00AA2673" w:rsidP="00AA2673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AA2673" w:rsidRPr="00E82741" w:rsidRDefault="00AA2673" w:rsidP="00AA2673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AA2673" w:rsidRPr="00E82741" w:rsidRDefault="00AA2673" w:rsidP="00AA2673">
      <w:pPr>
        <w:suppressAutoHyphens/>
        <w:jc w:val="center"/>
        <w:rPr>
          <w:b/>
          <w:sz w:val="28"/>
          <w:szCs w:val="28"/>
          <w:lang w:eastAsia="ar-SA"/>
        </w:rPr>
      </w:pPr>
    </w:p>
    <w:p w:rsidR="00AA2673" w:rsidRPr="00E82741" w:rsidRDefault="00AA2673" w:rsidP="00AA2673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AA2673" w:rsidRPr="00E82741" w:rsidRDefault="00AA2673" w:rsidP="00AA2673">
      <w:pPr>
        <w:suppressAutoHyphens/>
        <w:jc w:val="center"/>
        <w:rPr>
          <w:b/>
          <w:sz w:val="28"/>
          <w:szCs w:val="28"/>
          <w:lang w:eastAsia="ar-SA"/>
        </w:rPr>
      </w:pPr>
    </w:p>
    <w:p w:rsidR="00AA2673" w:rsidRPr="00AA2673" w:rsidRDefault="00BA7458" w:rsidP="00AA2673">
      <w:pPr>
        <w:rPr>
          <w:sz w:val="28"/>
          <w:szCs w:val="28"/>
          <w:u w:val="single"/>
        </w:rPr>
      </w:pPr>
      <w:r w:rsidRPr="00925A86">
        <w:rPr>
          <w:sz w:val="28"/>
          <w:szCs w:val="28"/>
          <w:u w:val="single"/>
        </w:rPr>
        <w:t>«09</w:t>
      </w:r>
      <w:r w:rsidR="00AA2673" w:rsidRPr="00925A86">
        <w:rPr>
          <w:sz w:val="28"/>
          <w:szCs w:val="28"/>
          <w:u w:val="single"/>
        </w:rPr>
        <w:t xml:space="preserve">» </w:t>
      </w:r>
      <w:r w:rsidRPr="00925A86">
        <w:rPr>
          <w:sz w:val="28"/>
          <w:szCs w:val="28"/>
          <w:u w:val="single"/>
        </w:rPr>
        <w:t>августа    2022 г.  № 79</w:t>
      </w:r>
    </w:p>
    <w:p w:rsidR="00AA2673" w:rsidRPr="00E82741" w:rsidRDefault="00AA2673" w:rsidP="00AA2673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 xml:space="preserve">с. </w:t>
      </w:r>
      <w:r>
        <w:rPr>
          <w:sz w:val="22"/>
          <w:szCs w:val="22"/>
        </w:rPr>
        <w:t>Тресоруково</w:t>
      </w: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AA2673" w:rsidRPr="00E2645D" w:rsidRDefault="00AA2673" w:rsidP="00AA2673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Тресоруковского</w:t>
      </w:r>
      <w:r w:rsidRPr="00E2645D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</w:t>
      </w:r>
      <w:r w:rsidR="0067747E">
        <w:rPr>
          <w:b/>
          <w:bCs/>
          <w:color w:val="000000"/>
          <w:sz w:val="28"/>
          <w:szCs w:val="28"/>
        </w:rPr>
        <w:t>ного района Воронежской области</w:t>
      </w:r>
      <w:r w:rsidRPr="00E2645D">
        <w:rPr>
          <w:b/>
          <w:bCs/>
          <w:color w:val="000000"/>
          <w:sz w:val="28"/>
          <w:szCs w:val="28"/>
        </w:rPr>
        <w:t xml:space="preserve"> </w:t>
      </w: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A2673" w:rsidRPr="00387673" w:rsidRDefault="00AA2673" w:rsidP="00AA2673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</w:t>
      </w:r>
      <w:proofErr w:type="gramStart"/>
      <w:r w:rsidRPr="00387673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Тресоруковского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>
        <w:rPr>
          <w:color w:val="000000"/>
          <w:sz w:val="28"/>
          <w:szCs w:val="28"/>
        </w:rPr>
        <w:t xml:space="preserve"> Тресоруковского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proofErr w:type="gramEnd"/>
    </w:p>
    <w:p w:rsidR="00AA2673" w:rsidRPr="00387673" w:rsidRDefault="00AA2673" w:rsidP="00AA267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AA2673" w:rsidRPr="00C46D9E" w:rsidRDefault="00AA2673" w:rsidP="00AA26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1. Внести  изменения и дополнения в Устав </w:t>
      </w:r>
      <w:r>
        <w:rPr>
          <w:color w:val="000000"/>
          <w:sz w:val="28"/>
          <w:szCs w:val="28"/>
        </w:rPr>
        <w:t>Тресоруковского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87673">
        <w:rPr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Pr="00C46D9E">
        <w:rPr>
          <w:sz w:val="28"/>
          <w:szCs w:val="28"/>
        </w:rPr>
        <w:t>Опубликовать</w:t>
      </w:r>
      <w:r w:rsidRPr="00387673">
        <w:rPr>
          <w:color w:val="000000"/>
          <w:sz w:val="28"/>
          <w:szCs w:val="28"/>
        </w:rPr>
        <w:t xml:space="preserve"> настоящее решение </w:t>
      </w:r>
      <w:r>
        <w:rPr>
          <w:color w:val="000000"/>
          <w:sz w:val="28"/>
          <w:szCs w:val="28"/>
        </w:rPr>
        <w:t>в газете «</w:t>
      </w:r>
      <w:proofErr w:type="spellStart"/>
      <w:r>
        <w:rPr>
          <w:color w:val="000000"/>
          <w:sz w:val="28"/>
          <w:szCs w:val="28"/>
        </w:rPr>
        <w:t>Тресорууковский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lastRenderedPageBreak/>
        <w:t xml:space="preserve">          4. 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опубликования.</w:t>
      </w:r>
    </w:p>
    <w:p w:rsid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2673">
        <w:rPr>
          <w:rFonts w:ascii="Times New Roman" w:hAnsi="Times New Roman"/>
          <w:color w:val="000000"/>
          <w:sz w:val="28"/>
          <w:szCs w:val="28"/>
        </w:rPr>
        <w:t>Председатель Совета   народных депутатов</w:t>
      </w:r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2673">
        <w:rPr>
          <w:rFonts w:ascii="Times New Roman" w:hAnsi="Times New Roman"/>
          <w:color w:val="000000"/>
          <w:sz w:val="28"/>
          <w:szCs w:val="28"/>
        </w:rPr>
        <w:t xml:space="preserve">Тресоруковского </w:t>
      </w:r>
      <w:proofErr w:type="gramStart"/>
      <w:r w:rsidRPr="00AA2673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AA2673">
        <w:rPr>
          <w:rFonts w:ascii="Times New Roman" w:hAnsi="Times New Roman"/>
          <w:color w:val="000000"/>
          <w:sz w:val="28"/>
          <w:szCs w:val="28"/>
        </w:rPr>
        <w:t xml:space="preserve"> поселении                                      </w:t>
      </w:r>
      <w:proofErr w:type="spellStart"/>
      <w:r w:rsidRPr="00AA2673">
        <w:rPr>
          <w:rFonts w:ascii="Times New Roman" w:hAnsi="Times New Roman"/>
          <w:color w:val="000000"/>
          <w:sz w:val="28"/>
          <w:szCs w:val="28"/>
        </w:rPr>
        <w:t>Т.И.Мизилина</w:t>
      </w:r>
      <w:proofErr w:type="spellEnd"/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2673">
        <w:rPr>
          <w:rFonts w:ascii="Times New Roman" w:hAnsi="Times New Roman"/>
          <w:color w:val="000000"/>
          <w:sz w:val="28"/>
          <w:szCs w:val="28"/>
        </w:rPr>
        <w:t>Глава Тресоруковского</w:t>
      </w:r>
    </w:p>
    <w:p w:rsidR="00AA2673" w:rsidRPr="00AA2673" w:rsidRDefault="00AA2673" w:rsidP="00AA267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2673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AA2673">
        <w:rPr>
          <w:rFonts w:ascii="Times New Roman" w:hAnsi="Times New Roman"/>
          <w:color w:val="000000"/>
          <w:sz w:val="28"/>
          <w:szCs w:val="28"/>
        </w:rPr>
        <w:t>Н.А.Минько</w:t>
      </w:r>
      <w:proofErr w:type="spellEnd"/>
      <w:r w:rsidRPr="00AA26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 </w:t>
      </w:r>
    </w:p>
    <w:p w:rsidR="00AA2673" w:rsidRPr="00E2645D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Тресоруковского</w:t>
      </w:r>
      <w:r w:rsidRPr="00E2645D">
        <w:rPr>
          <w:color w:val="000000"/>
        </w:rPr>
        <w:t xml:space="preserve"> сельского поселения </w:t>
      </w:r>
    </w:p>
    <w:p w:rsidR="00AA2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AA2673" w:rsidRPr="00E2645D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AA2673" w:rsidRPr="00E2645D" w:rsidRDefault="00BA7458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09 августа 2022 г. № 79</w:t>
      </w:r>
      <w:r w:rsidR="00AA2673" w:rsidRPr="00E2645D">
        <w:rPr>
          <w:color w:val="000000"/>
        </w:rPr>
        <w:t xml:space="preserve">   </w:t>
      </w: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A2673" w:rsidRPr="00387673" w:rsidRDefault="00AA2673" w:rsidP="00AA267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A2673" w:rsidRPr="003A6FAF" w:rsidRDefault="00AA2673" w:rsidP="00AA267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r>
        <w:rPr>
          <w:b/>
          <w:sz w:val="28"/>
          <w:szCs w:val="28"/>
        </w:rPr>
        <w:t>Тресоруковского</w:t>
      </w:r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A7458" w:rsidRDefault="00BA7458" w:rsidP="00BA745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A7458" w:rsidRPr="00B64347" w:rsidRDefault="00BA7458" w:rsidP="00BA7458">
      <w:pPr>
        <w:spacing w:after="200"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B64347">
        <w:rPr>
          <w:b/>
          <w:sz w:val="28"/>
          <w:szCs w:val="28"/>
        </w:rPr>
        <w:t>Абзац второй части 2 статьи 15 Устава изложить в следующей редакции:</w:t>
      </w:r>
    </w:p>
    <w:p w:rsidR="00BA7458" w:rsidRPr="003E1CC5" w:rsidRDefault="00BA7458" w:rsidP="00BA7458">
      <w:pPr>
        <w:widowControl w:val="0"/>
        <w:snapToGrid w:val="0"/>
        <w:spacing w:line="360" w:lineRule="auto"/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1CC5">
        <w:rPr>
          <w:sz w:val="28"/>
          <w:szCs w:val="28"/>
        </w:rPr>
        <w:t xml:space="preserve">В случае если местный референдум не назначен Советом народных депутатов </w:t>
      </w:r>
      <w:r>
        <w:rPr>
          <w:sz w:val="28"/>
          <w:szCs w:val="28"/>
        </w:rPr>
        <w:t>Тресоруковского</w:t>
      </w:r>
      <w:r w:rsidRPr="003E1CC5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</w:t>
      </w:r>
      <w:r>
        <w:rPr>
          <w:sz w:val="28"/>
          <w:szCs w:val="28"/>
        </w:rPr>
        <w:t xml:space="preserve"> Тресоруковского</w:t>
      </w:r>
      <w:r w:rsidRPr="003E1CC5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</w:t>
      </w:r>
      <w:r>
        <w:rPr>
          <w:sz w:val="28"/>
          <w:szCs w:val="28"/>
        </w:rPr>
        <w:t>Территориальной избирательной комиссией Лискинского района Воронежской области</w:t>
      </w:r>
      <w:r w:rsidRPr="003E1CC5">
        <w:rPr>
          <w:sz w:val="28"/>
          <w:szCs w:val="28"/>
        </w:rPr>
        <w:t>, а обеспечение его проведения осуществляется правительством Воронежской области или иным органом, на который судом возложено обеспечение п</w:t>
      </w:r>
      <w:r>
        <w:rPr>
          <w:sz w:val="28"/>
          <w:szCs w:val="28"/>
        </w:rPr>
        <w:t>роведения местного референдума</w:t>
      </w:r>
      <w:proofErr w:type="gramStart"/>
      <w:r>
        <w:rPr>
          <w:sz w:val="28"/>
          <w:szCs w:val="28"/>
        </w:rPr>
        <w:t>.».</w:t>
      </w:r>
      <w:proofErr w:type="gramEnd"/>
    </w:p>
    <w:p w:rsidR="00BA7458" w:rsidRDefault="00BA7458" w:rsidP="00BA74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7458" w:rsidRDefault="00BA7458" w:rsidP="00BA7458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627C8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2</w:t>
      </w:r>
      <w:r>
        <w:rPr>
          <w:rFonts w:eastAsia="Calibri"/>
          <w:b/>
          <w:sz w:val="28"/>
          <w:szCs w:val="28"/>
          <w:lang w:eastAsia="en-US"/>
        </w:rPr>
        <w:t>. Пункт 3 статьи 16</w:t>
      </w:r>
      <w:r w:rsidRPr="009627C8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BA7458" w:rsidRDefault="00BA7458" w:rsidP="00BA74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8A4D74">
        <w:rPr>
          <w:rFonts w:ascii="Times New Roman" w:hAnsi="Times New Roman" w:cs="Times New Roman"/>
          <w:sz w:val="28"/>
          <w:szCs w:val="28"/>
        </w:rPr>
        <w:t>3. Муниципальные выборы назначаются решением Совета народных депутатов Тресоруковского сельского поселения. В случаях, установленных федеральным законодательством, муниципальные выборы назначаются Территориальной избирательной комиссией Лискинского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58">
        <w:rPr>
          <w:rFonts w:ascii="Times New Roman" w:hAnsi="Times New Roman" w:cs="Times New Roman"/>
          <w:sz w:val="28"/>
          <w:szCs w:val="28"/>
        </w:rPr>
        <w:t>или участковой избирательной комиссией, действующей в границах муниципального образования</w:t>
      </w:r>
      <w:proofErr w:type="gramStart"/>
      <w:r w:rsidRPr="00BA745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7458" w:rsidRPr="00EC35A2" w:rsidRDefault="00BA7458" w:rsidP="00BA74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A2">
        <w:rPr>
          <w:rFonts w:ascii="Times New Roman" w:hAnsi="Times New Roman" w:cs="Times New Roman"/>
          <w:b/>
          <w:sz w:val="28"/>
          <w:szCs w:val="28"/>
        </w:rPr>
        <w:t>1.3 Пункт 4 статьи 16 изложить в следующей редакции:</w:t>
      </w:r>
    </w:p>
    <w:p w:rsidR="00BA7458" w:rsidRDefault="00BA7458" w:rsidP="00BA74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«4.Решение о назначении муниципальных выборов должно быть принято не ранее чем за 90 дней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голосования.».</w:t>
      </w:r>
    </w:p>
    <w:p w:rsidR="00BA7458" w:rsidRDefault="00BA7458" w:rsidP="00BA74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458" w:rsidRPr="00BA7458" w:rsidRDefault="00BA7458" w:rsidP="00BA74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A7458">
        <w:rPr>
          <w:rFonts w:ascii="Times New Roman" w:hAnsi="Times New Roman"/>
          <w:b/>
          <w:sz w:val="28"/>
          <w:szCs w:val="28"/>
        </w:rPr>
        <w:t>1.4.Часть 3 статьи 18 Устава изложить в следующей редакции:</w:t>
      </w:r>
    </w:p>
    <w:p w:rsidR="00BA7458" w:rsidRDefault="00BA7458" w:rsidP="00BA7458">
      <w:pPr>
        <w:pStyle w:val="b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r>
        <w:rPr>
          <w:szCs w:val="28"/>
        </w:rPr>
        <w:t>Тресоруковского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 xml:space="preserve">Тресоруковского </w:t>
      </w:r>
      <w:r w:rsidRPr="003E1CC5">
        <w:rPr>
          <w:szCs w:val="28"/>
        </w:rPr>
        <w:t xml:space="preserve">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 xml:space="preserve"> подписи избирателей</w:t>
      </w:r>
      <w:proofErr w:type="gramStart"/>
      <w:r>
        <w:rPr>
          <w:szCs w:val="28"/>
        </w:rPr>
        <w:t>.».</w:t>
      </w:r>
      <w:proofErr w:type="gramEnd"/>
    </w:p>
    <w:p w:rsidR="00BA7458" w:rsidRPr="0028701A" w:rsidRDefault="00BA7458" w:rsidP="00BA7458">
      <w:pPr>
        <w:pStyle w:val="b"/>
        <w:spacing w:line="360" w:lineRule="auto"/>
        <w:ind w:right="27" w:firstLine="709"/>
        <w:jc w:val="both"/>
        <w:rPr>
          <w:b/>
          <w:szCs w:val="28"/>
        </w:rPr>
      </w:pPr>
      <w:r>
        <w:rPr>
          <w:b/>
          <w:szCs w:val="28"/>
        </w:rPr>
        <w:t>1.5</w:t>
      </w:r>
      <w:r w:rsidRPr="00036377">
        <w:rPr>
          <w:b/>
          <w:szCs w:val="28"/>
        </w:rPr>
        <w:t xml:space="preserve">. </w:t>
      </w:r>
      <w:r>
        <w:rPr>
          <w:b/>
          <w:szCs w:val="28"/>
        </w:rPr>
        <w:t>Часть 4 статьи 18</w:t>
      </w:r>
      <w:r w:rsidRPr="0028701A">
        <w:rPr>
          <w:b/>
          <w:szCs w:val="28"/>
        </w:rPr>
        <w:t xml:space="preserve"> Устава изложить в следующей редакции:</w:t>
      </w:r>
    </w:p>
    <w:p w:rsidR="00BA7458" w:rsidRDefault="00BA7458" w:rsidP="00BA7458">
      <w:pPr>
        <w:pStyle w:val="b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границ </w:t>
      </w:r>
      <w:r>
        <w:rPr>
          <w:szCs w:val="28"/>
        </w:rPr>
        <w:t>Тресоруковского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 xml:space="preserve">Тресоруковского </w:t>
      </w:r>
      <w:r w:rsidRPr="003E1CC5">
        <w:rPr>
          <w:szCs w:val="28"/>
        </w:rPr>
        <w:t xml:space="preserve">сельского поселения осуществляет </w:t>
      </w:r>
      <w:r>
        <w:rPr>
          <w:szCs w:val="28"/>
        </w:rPr>
        <w:t xml:space="preserve">Территориальная </w:t>
      </w:r>
      <w:r w:rsidRPr="003E1CC5">
        <w:rPr>
          <w:szCs w:val="28"/>
        </w:rPr>
        <w:t xml:space="preserve">избирательная комиссия </w:t>
      </w:r>
      <w:r>
        <w:rPr>
          <w:szCs w:val="28"/>
        </w:rPr>
        <w:t>Лискинского района Воронежской области</w:t>
      </w:r>
      <w:proofErr w:type="gramStart"/>
      <w:r w:rsidRPr="003E1CC5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BA7458" w:rsidRDefault="00BA7458" w:rsidP="00BA7458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1.6</w:t>
      </w:r>
      <w:r w:rsidRPr="00352CA0">
        <w:rPr>
          <w:b/>
          <w:szCs w:val="28"/>
        </w:rPr>
        <w:t xml:space="preserve">. </w:t>
      </w:r>
      <w:r>
        <w:rPr>
          <w:b/>
          <w:szCs w:val="28"/>
        </w:rPr>
        <w:t>В подпункте «а» пункта 1 части 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Тресоруковского</w:t>
      </w:r>
      <w:r w:rsidRPr="0028701A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 Лискинского муниципального района</w:t>
      </w:r>
      <w:proofErr w:type="gramStart"/>
      <w:r w:rsidRPr="0028701A">
        <w:rPr>
          <w:b/>
          <w:szCs w:val="28"/>
        </w:rPr>
        <w:t>,»</w:t>
      </w:r>
      <w:proofErr w:type="gramEnd"/>
      <w:r w:rsidRPr="0028701A">
        <w:rPr>
          <w:b/>
          <w:szCs w:val="28"/>
        </w:rPr>
        <w:t xml:space="preserve"> исключить.</w:t>
      </w:r>
    </w:p>
    <w:p w:rsidR="00BA7458" w:rsidRDefault="00BA7458" w:rsidP="00BA7458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352CA0">
        <w:rPr>
          <w:b/>
          <w:szCs w:val="28"/>
        </w:rPr>
        <w:t xml:space="preserve">. </w:t>
      </w:r>
      <w:r>
        <w:rPr>
          <w:b/>
          <w:szCs w:val="28"/>
        </w:rPr>
        <w:t>В подпункте «б» пункта 1 части 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Тресоруковского</w:t>
      </w:r>
      <w:r w:rsidRPr="0028701A">
        <w:rPr>
          <w:b/>
          <w:szCs w:val="28"/>
        </w:rPr>
        <w:t xml:space="preserve"> сельского поселения</w:t>
      </w:r>
      <w:proofErr w:type="gramStart"/>
      <w:r w:rsidRPr="0028701A">
        <w:rPr>
          <w:b/>
          <w:szCs w:val="28"/>
        </w:rPr>
        <w:t>,»</w:t>
      </w:r>
      <w:proofErr w:type="gramEnd"/>
      <w:r w:rsidRPr="0028701A">
        <w:rPr>
          <w:b/>
          <w:szCs w:val="28"/>
        </w:rPr>
        <w:t xml:space="preserve"> исключить.</w:t>
      </w:r>
    </w:p>
    <w:p w:rsidR="00BA7458" w:rsidRPr="00CF2805" w:rsidRDefault="00BA7458" w:rsidP="00BA7458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CF2805">
        <w:rPr>
          <w:b/>
          <w:szCs w:val="28"/>
        </w:rPr>
        <w:t>.</w:t>
      </w:r>
      <w:r>
        <w:rPr>
          <w:b/>
          <w:szCs w:val="28"/>
        </w:rPr>
        <w:t>8. Статью 37</w:t>
      </w:r>
      <w:r w:rsidRPr="00CF2805">
        <w:rPr>
          <w:b/>
          <w:szCs w:val="28"/>
        </w:rPr>
        <w:t xml:space="preserve"> Устава изложить в следующей редакции:</w:t>
      </w:r>
    </w:p>
    <w:p w:rsidR="00BA7458" w:rsidRDefault="00BA7458" w:rsidP="00BA7458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Статья 37</w:t>
      </w:r>
      <w:r w:rsidRPr="00CF2805">
        <w:rPr>
          <w:b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</w:t>
      </w:r>
    </w:p>
    <w:p w:rsidR="00BA7458" w:rsidRPr="00731F22" w:rsidRDefault="00BA7458" w:rsidP="00BA7458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r>
        <w:rPr>
          <w:sz w:val="28"/>
          <w:szCs w:val="28"/>
        </w:rPr>
        <w:t>Тресоруковского</w:t>
      </w:r>
      <w:r w:rsidRPr="00731F22">
        <w:rPr>
          <w:sz w:val="28"/>
          <w:szCs w:val="28"/>
        </w:rPr>
        <w:t xml:space="preserve"> сельского поселения, местного референдума</w:t>
      </w:r>
      <w:r>
        <w:rPr>
          <w:sz w:val="28"/>
          <w:szCs w:val="28"/>
        </w:rPr>
        <w:t>,</w:t>
      </w:r>
      <w:r w:rsidRPr="00731F22">
        <w:rPr>
          <w:sz w:val="28"/>
          <w:szCs w:val="28"/>
        </w:rPr>
        <w:t xml:space="preserve"> голосования по отзыву депутата Совета народных депутатов </w:t>
      </w:r>
      <w:r>
        <w:rPr>
          <w:sz w:val="28"/>
          <w:szCs w:val="28"/>
        </w:rPr>
        <w:t>Тресоруковского</w:t>
      </w:r>
      <w:r w:rsidRPr="00731F22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</w:t>
      </w:r>
      <w:r w:rsidRPr="00731F22">
        <w:rPr>
          <w:sz w:val="28"/>
          <w:szCs w:val="28"/>
        </w:rPr>
        <w:t>оссийской Федерации.</w:t>
      </w:r>
    </w:p>
    <w:p w:rsidR="00BA7458" w:rsidRPr="00731F22" w:rsidRDefault="00BA7458" w:rsidP="00BA7458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2. По решению Избирательной комиссии Воронежской области </w:t>
      </w:r>
      <w:r>
        <w:rPr>
          <w:sz w:val="28"/>
          <w:szCs w:val="28"/>
        </w:rPr>
        <w:t xml:space="preserve">полномочия </w:t>
      </w:r>
      <w:r w:rsidRPr="00731F22">
        <w:rPr>
          <w:sz w:val="28"/>
          <w:szCs w:val="28"/>
        </w:rPr>
        <w:t xml:space="preserve">избирательной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 xml:space="preserve">Тресоруковского </w:t>
      </w:r>
      <w:r w:rsidRPr="00731F22">
        <w:rPr>
          <w:sz w:val="28"/>
          <w:szCs w:val="28"/>
        </w:rPr>
        <w:t xml:space="preserve">сельского поселения, местного референдума, голосования по отзыву депутата Совета народных депутатов </w:t>
      </w:r>
      <w:proofErr w:type="spellStart"/>
      <w:r>
        <w:rPr>
          <w:sz w:val="28"/>
          <w:szCs w:val="28"/>
        </w:rPr>
        <w:t>Тресоруквского</w:t>
      </w:r>
      <w:proofErr w:type="spellEnd"/>
      <w:r w:rsidRPr="00731F22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BA7458" w:rsidRPr="00731F22" w:rsidRDefault="00BA7458" w:rsidP="00BA7458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 xml:space="preserve">Тресоруковского </w:t>
      </w:r>
      <w:r w:rsidRPr="00731F22">
        <w:rPr>
          <w:sz w:val="28"/>
          <w:szCs w:val="28"/>
        </w:rPr>
        <w:t xml:space="preserve">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Тресоруковского</w:t>
      </w:r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  <w:proofErr w:type="gramEnd"/>
    </w:p>
    <w:p w:rsidR="00AA2673" w:rsidRDefault="00AA2673" w:rsidP="00BA7458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AA2673" w:rsidRDefault="00AA2673" w:rsidP="00AA2673">
      <w:pPr>
        <w:pStyle w:val="a4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D75D66" w:rsidRDefault="00D75D66"/>
    <w:sectPr w:rsidR="00D75D66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673"/>
    <w:rsid w:val="001C335E"/>
    <w:rsid w:val="00300076"/>
    <w:rsid w:val="003C4DB2"/>
    <w:rsid w:val="0067747E"/>
    <w:rsid w:val="00762B7F"/>
    <w:rsid w:val="00925A86"/>
    <w:rsid w:val="00AA2673"/>
    <w:rsid w:val="00BA7458"/>
    <w:rsid w:val="00CB5EE5"/>
    <w:rsid w:val="00D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jc w:val="both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A2673"/>
    <w:pPr>
      <w:spacing w:before="100" w:beforeAutospacing="1" w:after="119"/>
    </w:pPr>
  </w:style>
  <w:style w:type="character" w:styleId="a5">
    <w:name w:val="Hyperlink"/>
    <w:basedOn w:val="a0"/>
    <w:uiPriority w:val="99"/>
    <w:semiHidden/>
    <w:unhideWhenUsed/>
    <w:rsid w:val="00AA2673"/>
    <w:rPr>
      <w:color w:val="0000FF"/>
      <w:u w:val="single"/>
    </w:rPr>
  </w:style>
  <w:style w:type="paragraph" w:styleId="a6">
    <w:name w:val="No Spacing"/>
    <w:link w:val="a7"/>
    <w:uiPriority w:val="1"/>
    <w:qFormat/>
    <w:rsid w:val="00BA7458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BA745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A745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b">
    <w:name w:val="Обычнbй"/>
    <w:rsid w:val="00BA7458"/>
    <w:pPr>
      <w:widowControl w:val="0"/>
      <w:snapToGrid w:val="0"/>
      <w:spacing w:after="200" w:line="276" w:lineRule="auto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2022-08-04T13:44:00Z</dcterms:created>
  <dcterms:modified xsi:type="dcterms:W3CDTF">2022-08-15T12:43:00Z</dcterms:modified>
</cp:coreProperties>
</file>