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>
        <w:rPr>
          <w:u w:val="single"/>
        </w:rPr>
        <w:t xml:space="preserve">от </w:t>
      </w:r>
      <w:r w:rsidR="00887D8C" w:rsidRPr="002A4B2C">
        <w:rPr>
          <w:u w:val="single"/>
        </w:rPr>
        <w:t>«</w:t>
      </w:r>
      <w:r w:rsidR="004F358A">
        <w:rPr>
          <w:u w:val="single"/>
        </w:rPr>
        <w:t>24</w:t>
      </w:r>
      <w:r w:rsidR="00887D8C" w:rsidRPr="002A4B2C">
        <w:rPr>
          <w:u w:val="single"/>
        </w:rPr>
        <w:t>»</w:t>
      </w:r>
      <w:r w:rsidR="00787F10">
        <w:rPr>
          <w:u w:val="single"/>
        </w:rPr>
        <w:t xml:space="preserve"> </w:t>
      </w:r>
      <w:r w:rsidR="004F358A">
        <w:rPr>
          <w:u w:val="single"/>
        </w:rPr>
        <w:t>октября</w:t>
      </w:r>
      <w:r w:rsidR="00FC4FFB" w:rsidRPr="002A4B2C">
        <w:rPr>
          <w:u w:val="single"/>
        </w:rPr>
        <w:t xml:space="preserve"> </w:t>
      </w:r>
      <w:r>
        <w:rPr>
          <w:u w:val="single"/>
        </w:rPr>
        <w:t xml:space="preserve"> </w:t>
      </w:r>
      <w:r w:rsidR="00887D8C" w:rsidRPr="002A4B2C">
        <w:rPr>
          <w:u w:val="single"/>
        </w:rPr>
        <w:t>202</w:t>
      </w:r>
      <w:r w:rsidR="00787F10">
        <w:rPr>
          <w:u w:val="single"/>
        </w:rPr>
        <w:t>3</w:t>
      </w:r>
      <w:r w:rsidR="00412AFB">
        <w:rPr>
          <w:u w:val="single"/>
        </w:rPr>
        <w:t xml:space="preserve"> </w:t>
      </w:r>
      <w:r w:rsidR="006029AB" w:rsidRPr="002A4B2C">
        <w:rPr>
          <w:u w:val="single"/>
        </w:rPr>
        <w:t>г</w:t>
      </w:r>
      <w:r w:rsidR="00412AFB">
        <w:rPr>
          <w:u w:val="single"/>
        </w:rPr>
        <w:t>ода</w:t>
      </w:r>
      <w:r w:rsidR="00D73386">
        <w:rPr>
          <w:u w:val="single"/>
        </w:rPr>
        <w:t xml:space="preserve"> № </w:t>
      </w:r>
      <w:r w:rsidR="004F358A">
        <w:rPr>
          <w:u w:val="single"/>
        </w:rPr>
        <w:t>118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FC4FFB" w:rsidRPr="002A4B2C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r w:rsidRPr="002A39CA">
        <w:rPr>
          <w:color w:val="212121"/>
          <w:shd w:val="clear" w:color="auto" w:fill="FFFFFF"/>
        </w:rPr>
        <w:t xml:space="preserve">Руководствуясь Трудовым кодексом Российской Федерации, Федеральным законом от 02.03.2007 № 25-ФЗ «О муниципальной службе </w:t>
      </w:r>
      <w:proofErr w:type="gramStart"/>
      <w:r w:rsidRPr="002A39CA">
        <w:rPr>
          <w:color w:val="212121"/>
          <w:shd w:val="clear" w:color="auto" w:fill="FFFFFF"/>
        </w:rPr>
        <w:t>в</w:t>
      </w:r>
      <w:proofErr w:type="gramEnd"/>
      <w:r w:rsidRPr="002A39CA">
        <w:rPr>
          <w:color w:val="212121"/>
          <w:shd w:val="clear" w:color="auto" w:fill="FFFFFF"/>
        </w:rPr>
        <w:t xml:space="preserve"> </w:t>
      </w:r>
      <w:proofErr w:type="gramStart"/>
      <w:r w:rsidRPr="002A39CA">
        <w:rPr>
          <w:color w:val="212121"/>
          <w:shd w:val="clear" w:color="auto" w:fill="FFFFFF"/>
        </w:rPr>
        <w:t>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</w:t>
      </w:r>
      <w:r w:rsidR="00787F10">
        <w:rPr>
          <w:color w:val="212121"/>
        </w:rPr>
        <w:t xml:space="preserve"> </w:t>
      </w:r>
      <w:r w:rsidR="004F358A">
        <w:rPr>
          <w:color w:val="212121"/>
        </w:rPr>
        <w:t>05.10.2023 года № 76</w:t>
      </w:r>
      <w:r w:rsidR="00787F10" w:rsidRPr="00B63244">
        <w:rPr>
          <w:color w:val="212121"/>
        </w:rPr>
        <w:t xml:space="preserve"> «</w:t>
      </w:r>
      <w:r w:rsidR="00787F10" w:rsidRPr="00B63244">
        <w:rPr>
          <w:kern w:val="2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</w:t>
      </w:r>
      <w:r w:rsidR="00787F10">
        <w:rPr>
          <w:kern w:val="2"/>
        </w:rPr>
        <w:t>выплаты к пенсии за выслугу лет</w:t>
      </w:r>
      <w:r w:rsidR="00787F10" w:rsidRPr="00B63244">
        <w:rPr>
          <w:color w:val="212121"/>
        </w:rPr>
        <w:t xml:space="preserve">», </w:t>
      </w:r>
      <w:r w:rsidR="0057697C" w:rsidRPr="002A39CA">
        <w:t>Совет народных депутатов</w:t>
      </w:r>
      <w:r w:rsidR="004B2963" w:rsidRPr="002A39CA">
        <w:t xml:space="preserve"> </w:t>
      </w:r>
      <w:r w:rsidR="006F1DD3" w:rsidRPr="002A39CA">
        <w:t>Тресоруковского</w:t>
      </w:r>
      <w:r w:rsidR="004B2963" w:rsidRPr="002A39CA">
        <w:t xml:space="preserve"> сельского</w:t>
      </w:r>
      <w:proofErr w:type="gramEnd"/>
      <w:r w:rsidR="004B2963" w:rsidRPr="002A39CA">
        <w:t xml:space="preserve"> поселения</w:t>
      </w:r>
      <w:r w:rsidR="0057697C" w:rsidRPr="002A39CA">
        <w:t xml:space="preserve"> 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</w:t>
      </w:r>
      <w:r w:rsidR="00E152C4">
        <w:t xml:space="preserve"> </w:t>
      </w:r>
      <w:r w:rsidR="00B92DB1" w:rsidRPr="00E152C4">
        <w:t>Лискинского муниципального района</w:t>
      </w:r>
      <w:r w:rsidR="00FC4FFB" w:rsidRPr="002A4B2C">
        <w:t>»</w:t>
      </w:r>
      <w:r w:rsidRPr="002A4B2C">
        <w:t xml:space="preserve"> 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4F358A" w:rsidP="00B45423">
            <w:pPr>
              <w:spacing w:line="276" w:lineRule="auto"/>
              <w:ind w:firstLine="567"/>
              <w:contextualSpacing/>
            </w:pPr>
            <w:r>
              <w:t>7048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9A2A6C" w:rsidP="00B45423">
            <w:pPr>
              <w:spacing w:line="276" w:lineRule="auto"/>
              <w:ind w:firstLine="567"/>
              <w:contextualSpacing/>
            </w:pPr>
            <w:r>
              <w:t>1377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9A2A6C" w:rsidP="00B45423">
            <w:pPr>
              <w:spacing w:line="276" w:lineRule="auto"/>
              <w:ind w:firstLine="567"/>
              <w:contextualSpacing/>
            </w:pPr>
            <w:r>
              <w:t>1177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CE3261" w:rsidP="00B45423">
            <w:pPr>
              <w:spacing w:line="276" w:lineRule="auto"/>
              <w:ind w:firstLine="567"/>
              <w:contextualSpacing/>
            </w:pPr>
            <w:r>
              <w:t>975</w:t>
            </w:r>
            <w:r w:rsidR="002A39CA">
              <w:t>,0</w:t>
            </w:r>
          </w:p>
        </w:tc>
      </w:tr>
    </w:tbl>
    <w:p w:rsidR="002A4B2C" w:rsidRPr="002A4B2C" w:rsidRDefault="002A4B2C" w:rsidP="00261A99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>2.      Опубликовать настоящее решение в газете «</w:t>
      </w:r>
      <w:proofErr w:type="spellStart"/>
      <w:r>
        <w:rPr>
          <w:color w:val="212121"/>
          <w:sz w:val="28"/>
          <w:szCs w:val="28"/>
        </w:rPr>
        <w:t>Тресоруковский</w:t>
      </w:r>
      <w:proofErr w:type="spellEnd"/>
      <w:r>
        <w:rPr>
          <w:color w:val="212121"/>
          <w:sz w:val="28"/>
          <w:szCs w:val="28"/>
        </w:rPr>
        <w:t xml:space="preserve"> </w:t>
      </w:r>
      <w:r w:rsidRPr="00261A99">
        <w:rPr>
          <w:color w:val="212121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212121"/>
          <w:sz w:val="28"/>
          <w:szCs w:val="28"/>
        </w:rPr>
        <w:t xml:space="preserve">Тресоруковского </w:t>
      </w:r>
      <w:r w:rsidRPr="00261A99">
        <w:rPr>
          <w:color w:val="212121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261A99">
        <w:rPr>
          <w:color w:val="212121"/>
          <w:sz w:val="28"/>
          <w:szCs w:val="28"/>
        </w:rPr>
        <w:t>вступает в силу с момента его опубликования и распространяется</w:t>
      </w:r>
      <w:proofErr w:type="gramEnd"/>
      <w:r w:rsidRPr="00261A99">
        <w:rPr>
          <w:color w:val="212121"/>
          <w:sz w:val="28"/>
          <w:szCs w:val="28"/>
        </w:rPr>
        <w:t xml:space="preserve"> на п</w:t>
      </w:r>
      <w:r w:rsidR="00CE3261">
        <w:rPr>
          <w:color w:val="212121"/>
          <w:sz w:val="28"/>
          <w:szCs w:val="28"/>
        </w:rPr>
        <w:t>равоотношения, возникшие с 01.10</w:t>
      </w:r>
      <w:r w:rsidRPr="00261A99">
        <w:rPr>
          <w:color w:val="212121"/>
          <w:sz w:val="28"/>
          <w:szCs w:val="28"/>
        </w:rPr>
        <w:t>.2023 года.</w:t>
      </w:r>
    </w:p>
    <w:p w:rsidR="00540B92" w:rsidRPr="00B45423" w:rsidRDefault="00540B92" w:rsidP="002A39CA">
      <w:pPr>
        <w:spacing w:line="276" w:lineRule="auto"/>
      </w:pPr>
    </w:p>
    <w:p w:rsidR="00C108CA" w:rsidRPr="002A4B2C" w:rsidRDefault="00C108CA" w:rsidP="00261A99">
      <w:pPr>
        <w:pStyle w:val="a3"/>
        <w:spacing w:line="276" w:lineRule="auto"/>
        <w:ind w:left="0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r w:rsidR="006F1DD3">
        <w:t>Тресоруковского</w:t>
      </w:r>
      <w:r w:rsidRPr="002A4B2C">
        <w:t xml:space="preserve"> се</w:t>
      </w:r>
      <w:r w:rsidR="002A4B2C">
        <w:t xml:space="preserve">льского поселения       </w:t>
      </w:r>
      <w:r w:rsidR="00C271C3">
        <w:t xml:space="preserve">           </w:t>
      </w:r>
      <w:r w:rsidR="00B45423">
        <w:t xml:space="preserve">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r>
        <w:t>Тресоруковского</w:t>
      </w:r>
      <w:r w:rsidR="009477B7" w:rsidRPr="002A4B2C">
        <w:t xml:space="preserve"> сельского поселения                </w:t>
      </w:r>
      <w:r w:rsidR="00FC4FFB" w:rsidRPr="002A4B2C">
        <w:t xml:space="preserve">        </w:t>
      </w:r>
      <w:r w:rsidR="00B45423">
        <w:t xml:space="preserve">             </w:t>
      </w:r>
      <w:proofErr w:type="spellStart"/>
      <w:r w:rsidR="00B92DB1">
        <w:t>Т.И.Мизилина</w:t>
      </w:r>
      <w:proofErr w:type="spellEnd"/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59"/>
    <w:rsid w:val="0023194B"/>
    <w:rsid w:val="00261A99"/>
    <w:rsid w:val="002A39CA"/>
    <w:rsid w:val="002A4B2C"/>
    <w:rsid w:val="002E33D2"/>
    <w:rsid w:val="002F0065"/>
    <w:rsid w:val="00384FFE"/>
    <w:rsid w:val="003D4F3D"/>
    <w:rsid w:val="00412AFB"/>
    <w:rsid w:val="004259E8"/>
    <w:rsid w:val="004B2963"/>
    <w:rsid w:val="004D75F6"/>
    <w:rsid w:val="004F358A"/>
    <w:rsid w:val="00540B92"/>
    <w:rsid w:val="0057697C"/>
    <w:rsid w:val="006029AB"/>
    <w:rsid w:val="0062139A"/>
    <w:rsid w:val="00651B08"/>
    <w:rsid w:val="00651CE3"/>
    <w:rsid w:val="0068292D"/>
    <w:rsid w:val="006F1DD3"/>
    <w:rsid w:val="00787F10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A2A6C"/>
    <w:rsid w:val="009D0F1D"/>
    <w:rsid w:val="00A77FAA"/>
    <w:rsid w:val="00A94ED1"/>
    <w:rsid w:val="00B45423"/>
    <w:rsid w:val="00B92DB1"/>
    <w:rsid w:val="00BB3E66"/>
    <w:rsid w:val="00C108CA"/>
    <w:rsid w:val="00C271C3"/>
    <w:rsid w:val="00C80B9A"/>
    <w:rsid w:val="00CB6659"/>
    <w:rsid w:val="00CE3261"/>
    <w:rsid w:val="00D126FD"/>
    <w:rsid w:val="00D13DD7"/>
    <w:rsid w:val="00D73386"/>
    <w:rsid w:val="00D77A8D"/>
    <w:rsid w:val="00DE271A"/>
    <w:rsid w:val="00E03A28"/>
    <w:rsid w:val="00E152C4"/>
    <w:rsid w:val="00F5460A"/>
    <w:rsid w:val="00F645F2"/>
    <w:rsid w:val="00FA24D3"/>
    <w:rsid w:val="00FA67EB"/>
    <w:rsid w:val="00FC4FFB"/>
    <w:rsid w:val="00FE251E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1A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3</cp:revision>
  <cp:lastPrinted>2021-05-20T13:37:00Z</cp:lastPrinted>
  <dcterms:created xsi:type="dcterms:W3CDTF">2023-11-02T11:57:00Z</dcterms:created>
  <dcterms:modified xsi:type="dcterms:W3CDTF">2023-11-02T12:07:00Z</dcterms:modified>
</cp:coreProperties>
</file>