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B1" w:rsidRDefault="008140B1" w:rsidP="008140B1">
      <w:pPr>
        <w:ind w:firstLine="567"/>
        <w:jc w:val="center"/>
        <w:rPr>
          <w:b/>
          <w:sz w:val="28"/>
        </w:rPr>
      </w:pPr>
    </w:p>
    <w:p w:rsidR="008140B1" w:rsidRPr="008F50B7" w:rsidRDefault="008140B1" w:rsidP="008140B1">
      <w:pPr>
        <w:ind w:firstLine="567"/>
        <w:jc w:val="center"/>
        <w:rPr>
          <w:b/>
          <w:sz w:val="28"/>
        </w:rPr>
      </w:pPr>
      <w:r w:rsidRPr="008F50B7">
        <w:rPr>
          <w:b/>
          <w:sz w:val="28"/>
        </w:rPr>
        <w:t>АДМИНИСТРАЦИЯ</w:t>
      </w:r>
    </w:p>
    <w:p w:rsidR="008140B1" w:rsidRPr="008F50B7" w:rsidRDefault="008140B1" w:rsidP="008140B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ТРЕСОРУКОВСКОГО</w:t>
      </w:r>
      <w:r w:rsidRPr="008F50B7">
        <w:rPr>
          <w:b/>
          <w:sz w:val="28"/>
        </w:rPr>
        <w:t xml:space="preserve"> СЕЛЬСКОГО  ПОСЕЛЕНИЯ</w:t>
      </w:r>
    </w:p>
    <w:p w:rsidR="008140B1" w:rsidRPr="008F50B7" w:rsidRDefault="008140B1" w:rsidP="008140B1">
      <w:pPr>
        <w:ind w:firstLine="567"/>
        <w:jc w:val="center"/>
        <w:rPr>
          <w:b/>
          <w:sz w:val="28"/>
        </w:rPr>
      </w:pPr>
      <w:r w:rsidRPr="008F50B7">
        <w:rPr>
          <w:b/>
          <w:sz w:val="28"/>
        </w:rPr>
        <w:t>ЛИСКИНСКОГО  МУНИЦИПАЛЬНОГО  РАЙОНА</w:t>
      </w:r>
    </w:p>
    <w:p w:rsidR="008140B1" w:rsidRDefault="008140B1" w:rsidP="008140B1">
      <w:pPr>
        <w:ind w:firstLine="567"/>
        <w:jc w:val="center"/>
        <w:rPr>
          <w:b/>
          <w:sz w:val="28"/>
        </w:rPr>
      </w:pPr>
      <w:r w:rsidRPr="008F50B7">
        <w:rPr>
          <w:b/>
          <w:sz w:val="28"/>
        </w:rPr>
        <w:t>ВОРОНЕЖСКОЙ  ОБЛАСТИ</w:t>
      </w:r>
    </w:p>
    <w:p w:rsidR="008140B1" w:rsidRPr="008F50B7" w:rsidRDefault="008140B1" w:rsidP="008140B1">
      <w:pPr>
        <w:ind w:firstLine="567"/>
        <w:jc w:val="center"/>
        <w:rPr>
          <w:sz w:val="28"/>
        </w:rPr>
      </w:pPr>
      <w:r>
        <w:rPr>
          <w:sz w:val="28"/>
        </w:rPr>
        <w:t>_____________________________________________</w:t>
      </w:r>
    </w:p>
    <w:p w:rsidR="008140B1" w:rsidRPr="006D2059" w:rsidRDefault="008140B1" w:rsidP="008140B1">
      <w:pPr>
        <w:ind w:firstLine="567"/>
        <w:jc w:val="center"/>
        <w:rPr>
          <w:sz w:val="28"/>
          <w:szCs w:val="28"/>
        </w:rPr>
      </w:pPr>
    </w:p>
    <w:p w:rsidR="008140B1" w:rsidRDefault="008140B1" w:rsidP="008140B1">
      <w:pPr>
        <w:ind w:firstLine="567"/>
        <w:jc w:val="center"/>
        <w:rPr>
          <w:b/>
          <w:bCs/>
          <w:sz w:val="28"/>
          <w:szCs w:val="28"/>
        </w:rPr>
      </w:pPr>
      <w:r w:rsidRPr="006D2059">
        <w:rPr>
          <w:b/>
          <w:bCs/>
          <w:sz w:val="28"/>
          <w:szCs w:val="28"/>
        </w:rPr>
        <w:t>ПОСТАНОВЛЕНИЕ</w:t>
      </w:r>
    </w:p>
    <w:p w:rsidR="008140B1" w:rsidRPr="00AF10D3" w:rsidRDefault="008140B1" w:rsidP="008140B1">
      <w:pPr>
        <w:ind w:firstLine="567"/>
        <w:jc w:val="center"/>
        <w:rPr>
          <w:b/>
          <w:bCs/>
          <w:sz w:val="28"/>
          <w:szCs w:val="28"/>
        </w:rPr>
      </w:pPr>
    </w:p>
    <w:p w:rsidR="008140B1" w:rsidRPr="009C204F" w:rsidRDefault="008140B1" w:rsidP="008140B1">
      <w:pPr>
        <w:tabs>
          <w:tab w:val="left" w:pos="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28 апреля 2023 </w:t>
      </w:r>
      <w:r w:rsidRPr="006D2059">
        <w:rPr>
          <w:b/>
          <w:sz w:val="28"/>
          <w:szCs w:val="28"/>
          <w:u w:val="single"/>
        </w:rPr>
        <w:t>г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  </w:t>
      </w:r>
      <w:r w:rsidRPr="003315D6">
        <w:rPr>
          <w:b/>
          <w:sz w:val="28"/>
          <w:szCs w:val="28"/>
        </w:rPr>
        <w:t>№</w:t>
      </w:r>
      <w:r>
        <w:rPr>
          <w:b/>
          <w:sz w:val="28"/>
          <w:szCs w:val="28"/>
          <w:u w:val="single"/>
        </w:rPr>
        <w:t>48</w:t>
      </w:r>
    </w:p>
    <w:p w:rsidR="008140B1" w:rsidRPr="001C5225" w:rsidRDefault="008140B1" w:rsidP="008140B1">
      <w:pPr>
        <w:tabs>
          <w:tab w:val="left" w:pos="0"/>
        </w:tabs>
        <w:rPr>
          <w:sz w:val="22"/>
          <w:szCs w:val="22"/>
        </w:rPr>
      </w:pPr>
      <w:r w:rsidRPr="0018296F">
        <w:rPr>
          <w:sz w:val="22"/>
          <w:szCs w:val="22"/>
        </w:rPr>
        <w:t>с. Тресоруково</w:t>
      </w:r>
    </w:p>
    <w:p w:rsidR="008140B1" w:rsidRPr="001C5225" w:rsidRDefault="008140B1" w:rsidP="008140B1">
      <w:pPr>
        <w:pStyle w:val="Title"/>
        <w:ind w:right="45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5225">
        <w:rPr>
          <w:rFonts w:ascii="Times New Roman" w:hAnsi="Times New Roman" w:cs="Times New Roman"/>
          <w:sz w:val="28"/>
          <w:szCs w:val="28"/>
        </w:rPr>
        <w:t xml:space="preserve">Об утверждении порядка казначейского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Pr="001C5225">
        <w:rPr>
          <w:rFonts w:ascii="Times New Roman" w:hAnsi="Times New Roman" w:cs="Times New Roman"/>
          <w:sz w:val="28"/>
          <w:szCs w:val="28"/>
        </w:rPr>
        <w:t>средств, предоставляемых из бюджета Тресоруковского сельского поселения Лискинского муниципального района Воронежской области</w:t>
      </w:r>
    </w:p>
    <w:p w:rsidR="008140B1" w:rsidRPr="00287E04" w:rsidRDefault="008140B1" w:rsidP="008140B1">
      <w:pPr>
        <w:ind w:left="6" w:right="11" w:firstLine="561"/>
        <w:jc w:val="both"/>
        <w:rPr>
          <w:rFonts w:cs="Arial"/>
          <w:b/>
          <w:sz w:val="28"/>
          <w:szCs w:val="28"/>
        </w:rPr>
      </w:pPr>
      <w:proofErr w:type="gramStart"/>
      <w:r w:rsidRPr="001C5225">
        <w:rPr>
          <w:rFonts w:cs="Arial"/>
          <w:sz w:val="28"/>
          <w:szCs w:val="28"/>
        </w:rPr>
        <w:t>В соответствии с п. 5 ст. 242.23 Бюджетного кодекса Российской Федерации, постановлением правительства Российской Федерации от 01.12.2021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Федеральным законом от 06.10.2003 №131-ФЗ «Об общих принципах организации местного самоуправления в Российской Федерации» администрация</w:t>
      </w:r>
      <w:r>
        <w:rPr>
          <w:rFonts w:cs="Arial"/>
          <w:sz w:val="28"/>
          <w:szCs w:val="28"/>
        </w:rPr>
        <w:t xml:space="preserve"> Тресоруковского</w:t>
      </w:r>
      <w:r w:rsidRPr="001C5225">
        <w:rPr>
          <w:rFonts w:cs="Arial"/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</w:t>
      </w:r>
      <w:r w:rsidRPr="001C5225">
        <w:rPr>
          <w:rFonts w:cs="Arial"/>
          <w:sz w:val="28"/>
          <w:szCs w:val="28"/>
        </w:rPr>
        <w:t xml:space="preserve">Лискинского муниципального района Воронежской области </w:t>
      </w:r>
      <w:r w:rsidRPr="001C5225">
        <w:rPr>
          <w:rFonts w:cs="Arial"/>
          <w:b/>
          <w:spacing w:val="20"/>
          <w:sz w:val="28"/>
          <w:szCs w:val="28"/>
        </w:rPr>
        <w:t>постановляет</w:t>
      </w:r>
      <w:r w:rsidRPr="001C5225">
        <w:rPr>
          <w:rFonts w:cs="Arial"/>
          <w:b/>
          <w:sz w:val="28"/>
          <w:szCs w:val="28"/>
        </w:rPr>
        <w:t>:</w:t>
      </w:r>
      <w:proofErr w:type="gramEnd"/>
    </w:p>
    <w:p w:rsidR="008140B1" w:rsidRPr="001C5225" w:rsidRDefault="008140B1" w:rsidP="008140B1">
      <w:pPr>
        <w:ind w:left="6" w:right="11" w:firstLine="561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 xml:space="preserve">1.Утвердить Порядок казначейского сопровождения средств, предоставляемых из бюджета </w:t>
      </w:r>
      <w:r>
        <w:rPr>
          <w:rFonts w:cs="Arial"/>
          <w:sz w:val="28"/>
          <w:szCs w:val="28"/>
        </w:rPr>
        <w:t>Тресоруковского</w:t>
      </w:r>
      <w:r w:rsidRPr="001C5225">
        <w:rPr>
          <w:rFonts w:cs="Arial"/>
          <w:sz w:val="28"/>
          <w:szCs w:val="28"/>
        </w:rPr>
        <w:t xml:space="preserve"> сельского поселения Лискинского муниципального района Воронежской области согласно приложению к настоящему постановлению.</w:t>
      </w:r>
    </w:p>
    <w:p w:rsidR="008140B1" w:rsidRPr="001C5225" w:rsidRDefault="008140B1" w:rsidP="008140B1">
      <w:pPr>
        <w:ind w:left="6" w:right="11" w:firstLine="561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 xml:space="preserve">2. </w:t>
      </w:r>
      <w:proofErr w:type="gramStart"/>
      <w:r w:rsidRPr="001C5225">
        <w:rPr>
          <w:rFonts w:cs="Arial"/>
          <w:sz w:val="28"/>
          <w:szCs w:val="28"/>
        </w:rPr>
        <w:t>Разместить</w:t>
      </w:r>
      <w:proofErr w:type="gramEnd"/>
      <w:r w:rsidRPr="001C5225">
        <w:rPr>
          <w:rFonts w:cs="Arial"/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rFonts w:cs="Arial"/>
          <w:sz w:val="28"/>
          <w:szCs w:val="28"/>
        </w:rPr>
        <w:t>Тресоруковского</w:t>
      </w:r>
      <w:r w:rsidRPr="001C5225">
        <w:rPr>
          <w:rFonts w:cs="Arial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8140B1" w:rsidRDefault="008140B1" w:rsidP="008140B1">
      <w:pPr>
        <w:ind w:left="6" w:right="11" w:firstLine="561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3.</w:t>
      </w:r>
      <w:proofErr w:type="gramStart"/>
      <w:r w:rsidRPr="001C5225">
        <w:rPr>
          <w:rFonts w:cs="Arial"/>
          <w:sz w:val="28"/>
          <w:szCs w:val="28"/>
        </w:rPr>
        <w:t>Контроль за</w:t>
      </w:r>
      <w:proofErr w:type="gramEnd"/>
      <w:r w:rsidRPr="001C5225">
        <w:rPr>
          <w:rFonts w:cs="Arial"/>
          <w:sz w:val="28"/>
          <w:szCs w:val="28"/>
        </w:rPr>
        <w:t xml:space="preserve"> выполнением настоящего </w:t>
      </w:r>
      <w:r>
        <w:rPr>
          <w:rFonts w:cs="Arial"/>
          <w:sz w:val="28"/>
          <w:szCs w:val="28"/>
        </w:rPr>
        <w:t>постановления оставляю за собой.</w:t>
      </w:r>
    </w:p>
    <w:p w:rsidR="008140B1" w:rsidRDefault="008140B1" w:rsidP="008140B1">
      <w:pPr>
        <w:ind w:left="6" w:right="11" w:firstLine="561"/>
        <w:jc w:val="both"/>
        <w:rPr>
          <w:rFonts w:cs="Arial"/>
          <w:sz w:val="28"/>
          <w:szCs w:val="28"/>
        </w:rPr>
      </w:pPr>
    </w:p>
    <w:p w:rsidR="008140B1" w:rsidRDefault="008140B1" w:rsidP="008140B1">
      <w:pPr>
        <w:ind w:left="6" w:right="11" w:firstLine="561"/>
        <w:jc w:val="both"/>
        <w:rPr>
          <w:rFonts w:cs="Arial"/>
          <w:sz w:val="28"/>
          <w:szCs w:val="28"/>
        </w:rPr>
      </w:pPr>
    </w:p>
    <w:p w:rsidR="008140B1" w:rsidRDefault="008140B1" w:rsidP="008140B1">
      <w:pPr>
        <w:ind w:left="6" w:right="11" w:firstLine="56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Глава Тресоруковского</w:t>
      </w:r>
    </w:p>
    <w:p w:rsidR="008140B1" w:rsidRPr="00E864E7" w:rsidRDefault="008140B1" w:rsidP="008140B1">
      <w:pPr>
        <w:ind w:left="6" w:right="11" w:firstLine="561"/>
        <w:jc w:val="both"/>
        <w:rPr>
          <w:rFonts w:cs="Arial"/>
          <w:sz w:val="28"/>
          <w:szCs w:val="28"/>
        </w:rPr>
        <w:sectPr w:rsidR="008140B1" w:rsidRPr="00E864E7" w:rsidSect="00750BB8">
          <w:pgSz w:w="11900" w:h="16820"/>
          <w:pgMar w:top="2268" w:right="567" w:bottom="567" w:left="1701" w:header="720" w:footer="720" w:gutter="0"/>
          <w:cols w:space="720"/>
        </w:sectPr>
      </w:pPr>
      <w:r>
        <w:rPr>
          <w:rFonts w:cs="Arial"/>
          <w:sz w:val="28"/>
          <w:szCs w:val="28"/>
        </w:rPr>
        <w:t xml:space="preserve">сельского поселения              </w:t>
      </w:r>
      <w:proofErr w:type="spellStart"/>
      <w:r>
        <w:rPr>
          <w:rFonts w:cs="Arial"/>
          <w:sz w:val="28"/>
          <w:szCs w:val="28"/>
        </w:rPr>
        <w:t>Н.А.Минько</w:t>
      </w:r>
      <w:proofErr w:type="spellEnd"/>
    </w:p>
    <w:p w:rsidR="008140B1" w:rsidRDefault="008140B1" w:rsidP="008140B1">
      <w:pPr>
        <w:jc w:val="both"/>
        <w:rPr>
          <w:sz w:val="28"/>
          <w:szCs w:val="28"/>
        </w:rPr>
      </w:pPr>
    </w:p>
    <w:p w:rsidR="008140B1" w:rsidRDefault="008140B1" w:rsidP="008140B1">
      <w:pPr>
        <w:jc w:val="both"/>
        <w:rPr>
          <w:sz w:val="28"/>
          <w:szCs w:val="28"/>
        </w:rPr>
      </w:pPr>
    </w:p>
    <w:p w:rsidR="008140B1" w:rsidRDefault="008140B1" w:rsidP="008140B1">
      <w:pPr>
        <w:jc w:val="both"/>
        <w:rPr>
          <w:sz w:val="28"/>
          <w:szCs w:val="28"/>
        </w:rPr>
      </w:pPr>
    </w:p>
    <w:p w:rsidR="008140B1" w:rsidRDefault="008140B1" w:rsidP="008140B1">
      <w:pPr>
        <w:spacing w:line="360" w:lineRule="auto"/>
        <w:jc w:val="both"/>
        <w:rPr>
          <w:sz w:val="28"/>
          <w:szCs w:val="28"/>
        </w:rPr>
      </w:pPr>
    </w:p>
    <w:p w:rsidR="008140B1" w:rsidRDefault="008140B1" w:rsidP="008140B1">
      <w:pPr>
        <w:ind w:right="827"/>
        <w:rPr>
          <w:rFonts w:cs="Arial"/>
        </w:rPr>
      </w:pPr>
      <w:r>
        <w:rPr>
          <w:rFonts w:cs="Arial"/>
        </w:rPr>
        <w:br w:type="page"/>
      </w:r>
    </w:p>
    <w:p w:rsidR="008140B1" w:rsidRPr="00750BB8" w:rsidRDefault="008140B1" w:rsidP="008140B1">
      <w:pPr>
        <w:ind w:left="5103" w:right="827"/>
        <w:rPr>
          <w:rFonts w:cs="Arial"/>
        </w:rPr>
      </w:pPr>
    </w:p>
    <w:p w:rsidR="008140B1" w:rsidRPr="001C5225" w:rsidRDefault="008140B1" w:rsidP="008140B1">
      <w:pPr>
        <w:pStyle w:val="a3"/>
        <w:jc w:val="right"/>
        <w:rPr>
          <w:rStyle w:val="20"/>
          <w:rFonts w:eastAsia="Calibri"/>
          <w:b w:val="0"/>
          <w:bCs w:val="0"/>
          <w:sz w:val="28"/>
          <w:szCs w:val="28"/>
        </w:rPr>
      </w:pPr>
      <w:r w:rsidRPr="001A5AFF">
        <w:rPr>
          <w:rFonts w:ascii="Times New Roman" w:hAnsi="Times New Roman"/>
          <w:sz w:val="28"/>
          <w:szCs w:val="28"/>
        </w:rPr>
        <w:t>Приложение</w:t>
      </w:r>
    </w:p>
    <w:p w:rsidR="008140B1" w:rsidRPr="003315D6" w:rsidRDefault="008140B1" w:rsidP="008140B1">
      <w:pPr>
        <w:pStyle w:val="a3"/>
        <w:jc w:val="right"/>
        <w:rPr>
          <w:rStyle w:val="20"/>
          <w:rFonts w:eastAsia="Calibri"/>
          <w:b w:val="0"/>
          <w:color w:val="1E1E1E"/>
          <w:sz w:val="28"/>
          <w:szCs w:val="28"/>
        </w:rPr>
      </w:pPr>
      <w:r w:rsidRPr="003315D6">
        <w:rPr>
          <w:rStyle w:val="20"/>
          <w:rFonts w:eastAsia="Calibri"/>
          <w:color w:val="1E1E1E"/>
          <w:sz w:val="28"/>
          <w:szCs w:val="28"/>
        </w:rPr>
        <w:t>УТВЕРЖДЕНО</w:t>
      </w:r>
      <w:r w:rsidRPr="003315D6">
        <w:rPr>
          <w:rFonts w:ascii="Times New Roman" w:hAnsi="Times New Roman"/>
          <w:b/>
          <w:sz w:val="28"/>
          <w:szCs w:val="28"/>
        </w:rPr>
        <w:br/>
      </w:r>
      <w:r w:rsidRPr="003315D6">
        <w:rPr>
          <w:rStyle w:val="20"/>
          <w:rFonts w:eastAsia="Calibri"/>
          <w:color w:val="1E1E1E"/>
          <w:sz w:val="28"/>
          <w:szCs w:val="28"/>
        </w:rPr>
        <w:t>постановлением администрации</w:t>
      </w:r>
    </w:p>
    <w:p w:rsidR="008140B1" w:rsidRPr="001A5AFF" w:rsidRDefault="008140B1" w:rsidP="008140B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Тресоруковского</w:t>
      </w:r>
      <w:r w:rsidRPr="001A5AF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140B1" w:rsidRPr="001A5AFF" w:rsidRDefault="008140B1" w:rsidP="008140B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A5AFF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8140B1" w:rsidRPr="001A5AFF" w:rsidRDefault="008140B1" w:rsidP="008140B1">
      <w:pPr>
        <w:pStyle w:val="a3"/>
        <w:jc w:val="right"/>
        <w:rPr>
          <w:rStyle w:val="20"/>
          <w:rFonts w:eastAsia="Calibri"/>
          <w:b w:val="0"/>
          <w:sz w:val="28"/>
          <w:szCs w:val="28"/>
        </w:rPr>
      </w:pPr>
      <w:r w:rsidRPr="001A5AFF">
        <w:rPr>
          <w:rFonts w:ascii="Times New Roman" w:hAnsi="Times New Roman"/>
          <w:sz w:val="28"/>
          <w:szCs w:val="28"/>
        </w:rPr>
        <w:t>Воронежской области</w:t>
      </w:r>
    </w:p>
    <w:p w:rsidR="008140B1" w:rsidRPr="00F208D7" w:rsidRDefault="008140B1" w:rsidP="008140B1">
      <w:pPr>
        <w:pStyle w:val="a3"/>
        <w:jc w:val="right"/>
        <w:rPr>
          <w:sz w:val="24"/>
        </w:rPr>
      </w:pPr>
      <w:r w:rsidRPr="001A5AF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28.04.2023 года</w:t>
      </w:r>
      <w:r w:rsidRPr="001A5AF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48</w:t>
      </w:r>
      <w:r w:rsidRPr="001A5AFF">
        <w:rPr>
          <w:rFonts w:ascii="Times New Roman" w:hAnsi="Times New Roman"/>
          <w:sz w:val="28"/>
          <w:szCs w:val="28"/>
        </w:rPr>
        <w:t xml:space="preserve"> </w:t>
      </w:r>
      <w:r w:rsidRPr="001A5AFF">
        <w:rPr>
          <w:rFonts w:ascii="Times New Roman" w:hAnsi="Times New Roman"/>
          <w:sz w:val="28"/>
          <w:szCs w:val="28"/>
        </w:rPr>
        <w:br/>
      </w:r>
    </w:p>
    <w:p w:rsidR="008140B1" w:rsidRPr="001C5225" w:rsidRDefault="008140B1" w:rsidP="008140B1">
      <w:pPr>
        <w:ind w:right="1000"/>
        <w:jc w:val="both"/>
        <w:rPr>
          <w:rFonts w:cs="Arial"/>
          <w:sz w:val="28"/>
          <w:szCs w:val="28"/>
        </w:rPr>
      </w:pPr>
    </w:p>
    <w:p w:rsidR="008140B1" w:rsidRPr="001C5225" w:rsidRDefault="008140B1" w:rsidP="008140B1">
      <w:pPr>
        <w:ind w:right="1000"/>
        <w:jc w:val="center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ПОРЯДОК</w:t>
      </w:r>
    </w:p>
    <w:p w:rsidR="008140B1" w:rsidRPr="001C5225" w:rsidRDefault="008140B1" w:rsidP="008140B1">
      <w:pPr>
        <w:ind w:right="1000"/>
        <w:jc w:val="center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казначейского сопровождения средств, предоставляемых из бюджета</w:t>
      </w:r>
      <w:r>
        <w:rPr>
          <w:rFonts w:cs="Arial"/>
          <w:sz w:val="28"/>
          <w:szCs w:val="28"/>
        </w:rPr>
        <w:t xml:space="preserve"> Тресоруковского</w:t>
      </w:r>
      <w:r w:rsidRPr="001C5225">
        <w:rPr>
          <w:rFonts w:cs="Arial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</w:p>
    <w:p w:rsidR="008140B1" w:rsidRPr="001C5225" w:rsidRDefault="008140B1" w:rsidP="008140B1">
      <w:pPr>
        <w:ind w:left="7" w:right="14"/>
        <w:jc w:val="both"/>
        <w:rPr>
          <w:rFonts w:cs="Arial"/>
          <w:sz w:val="28"/>
          <w:szCs w:val="28"/>
        </w:rPr>
      </w:pPr>
      <w:proofErr w:type="gramStart"/>
      <w:r w:rsidRPr="001C5225">
        <w:rPr>
          <w:rFonts w:cs="Arial"/>
          <w:sz w:val="28"/>
          <w:szCs w:val="28"/>
        </w:rPr>
        <w:t>1 Настоящий Порядок казначейского сопровождения средств, предоставляемых из бюджета</w:t>
      </w:r>
      <w:r>
        <w:rPr>
          <w:rFonts w:cs="Arial"/>
          <w:sz w:val="28"/>
          <w:szCs w:val="28"/>
        </w:rPr>
        <w:t xml:space="preserve"> Тресоруковского</w:t>
      </w:r>
      <w:r w:rsidRPr="001C5225">
        <w:rPr>
          <w:rFonts w:cs="Arial"/>
          <w:sz w:val="28"/>
          <w:szCs w:val="28"/>
        </w:rPr>
        <w:t xml:space="preserve"> сельского </w:t>
      </w:r>
      <w:proofErr w:type="spellStart"/>
      <w:r w:rsidRPr="001C5225">
        <w:rPr>
          <w:rFonts w:cs="Arial"/>
          <w:sz w:val="28"/>
          <w:szCs w:val="28"/>
        </w:rPr>
        <w:t>поселенияЛискинского</w:t>
      </w:r>
      <w:proofErr w:type="spellEnd"/>
      <w:r w:rsidRPr="001C5225">
        <w:rPr>
          <w:rFonts w:cs="Arial"/>
          <w:sz w:val="28"/>
          <w:szCs w:val="28"/>
        </w:rPr>
        <w:t xml:space="preserve"> муниципального района Воронежской области (далее — Порядок) разработан в соответствии с пунктом 5 статьи 242.23 Бюджетного кодекса Российской Федерации (далее БК РФ), определяет правила осуществления администрацией _________ сельского </w:t>
      </w:r>
      <w:proofErr w:type="spellStart"/>
      <w:r w:rsidRPr="001C5225">
        <w:rPr>
          <w:rFonts w:cs="Arial"/>
          <w:sz w:val="28"/>
          <w:szCs w:val="28"/>
        </w:rPr>
        <w:t>поселенияЛискинского</w:t>
      </w:r>
      <w:proofErr w:type="spellEnd"/>
      <w:r w:rsidRPr="001C5225">
        <w:rPr>
          <w:rFonts w:cs="Arial"/>
          <w:sz w:val="28"/>
          <w:szCs w:val="28"/>
        </w:rPr>
        <w:t xml:space="preserve"> муниципального района Воронежской области (далее - </w:t>
      </w:r>
      <w:proofErr w:type="spellStart"/>
      <w:r w:rsidRPr="001C5225">
        <w:rPr>
          <w:rFonts w:cs="Arial"/>
          <w:sz w:val="28"/>
          <w:szCs w:val="28"/>
        </w:rPr>
        <w:t>финансовыйотдел</w:t>
      </w:r>
      <w:proofErr w:type="spellEnd"/>
      <w:r w:rsidRPr="001C5225">
        <w:rPr>
          <w:rFonts w:cs="Arial"/>
          <w:sz w:val="28"/>
          <w:szCs w:val="28"/>
        </w:rPr>
        <w:t>) казначейского сопровождения средств (далее - целевые средства), предоставляемых из бюджета _________ сельского поселения Лискинского муниципального района Воронежской</w:t>
      </w:r>
      <w:proofErr w:type="gramEnd"/>
      <w:r w:rsidRPr="001C5225">
        <w:rPr>
          <w:rFonts w:cs="Arial"/>
          <w:sz w:val="28"/>
          <w:szCs w:val="28"/>
        </w:rPr>
        <w:t xml:space="preserve"> области 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Picture 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225">
        <w:rPr>
          <w:rFonts w:cs="Arial"/>
          <w:sz w:val="28"/>
          <w:szCs w:val="28"/>
        </w:rPr>
        <w:t>1)муниципальных контрактов о поставке товаров, выполнении работ, оказании услуг (далее - муниципальные контракты);</w:t>
      </w:r>
    </w:p>
    <w:p w:rsidR="008140B1" w:rsidRPr="001C5225" w:rsidRDefault="008140B1" w:rsidP="008140B1">
      <w:pPr>
        <w:ind w:left="7"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 xml:space="preserve">2)договоров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1C5225">
        <w:rPr>
          <w:rFonts w:cs="Arial"/>
          <w:sz w:val="28"/>
          <w:szCs w:val="28"/>
        </w:rPr>
        <w:t>обеспечения</w:t>
      </w:r>
      <w:proofErr w:type="gramEnd"/>
      <w:r w:rsidRPr="001C5225">
        <w:rPr>
          <w:rFonts w:cs="Arial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8140B1" w:rsidRPr="001C5225" w:rsidRDefault="008140B1" w:rsidP="008140B1">
      <w:pPr>
        <w:ind w:left="7"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 xml:space="preserve">3)контрактов (договоров) о поставке товаров, выполнении работ, оказании услуг, источником финансового </w:t>
      </w:r>
      <w:proofErr w:type="gramStart"/>
      <w:r w:rsidRPr="001C5225">
        <w:rPr>
          <w:rFonts w:cs="Arial"/>
          <w:sz w:val="28"/>
          <w:szCs w:val="28"/>
        </w:rPr>
        <w:t>обеспечения</w:t>
      </w:r>
      <w:proofErr w:type="gramEnd"/>
      <w:r w:rsidRPr="001C5225">
        <w:rPr>
          <w:rFonts w:cs="Arial"/>
          <w:sz w:val="28"/>
          <w:szCs w:val="28"/>
        </w:rPr>
        <w:t xml:space="preserve"> исполнения которых являются средства, указанные в подпунктах 1 и 2 настоящего пункта (далее — контракты (договоры).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2. Положения Порядка распространяются:</w:t>
      </w:r>
      <w:r w:rsidRPr="001C5225">
        <w:rPr>
          <w:rFonts w:cs="Arial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Picture 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B1" w:rsidRPr="001C5225" w:rsidRDefault="008140B1" w:rsidP="008140B1">
      <w:pPr>
        <w:ind w:left="7"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 xml:space="preserve">1)в отношении договоров (соглашений), контрактов (договоров) — на концессионные соглашения, соглашения о </w:t>
      </w:r>
      <w:proofErr w:type="spellStart"/>
      <w:r w:rsidRPr="001C5225">
        <w:rPr>
          <w:rFonts w:cs="Arial"/>
          <w:sz w:val="28"/>
          <w:szCs w:val="28"/>
        </w:rPr>
        <w:t>муниципально-частном</w:t>
      </w:r>
      <w:proofErr w:type="spellEnd"/>
      <w:r w:rsidRPr="001C5225">
        <w:rPr>
          <w:rFonts w:cs="Arial"/>
          <w:sz w:val="28"/>
          <w:szCs w:val="28"/>
        </w:rPr>
        <w:t xml:space="preserve">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</w:t>
      </w:r>
      <w:proofErr w:type="spellStart"/>
      <w:r w:rsidRPr="001C5225">
        <w:rPr>
          <w:rFonts w:cs="Arial"/>
          <w:sz w:val="28"/>
          <w:szCs w:val="28"/>
        </w:rPr>
        <w:t>такихсоглашений</w:t>
      </w:r>
      <w:proofErr w:type="spellEnd"/>
      <w:r w:rsidRPr="001C5225">
        <w:rPr>
          <w:rFonts w:cs="Arial"/>
          <w:sz w:val="28"/>
          <w:szCs w:val="28"/>
        </w:rPr>
        <w:t>;</w:t>
      </w:r>
    </w:p>
    <w:p w:rsidR="008140B1" w:rsidRPr="001C5225" w:rsidRDefault="008140B1" w:rsidP="008140B1">
      <w:pPr>
        <w:spacing w:after="25"/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2)в отношении участников казначейского сопровождения на их обособленные (структурные) подразделения.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 xml:space="preserve">3. </w:t>
      </w:r>
      <w:proofErr w:type="gramStart"/>
      <w:r w:rsidRPr="001C5225">
        <w:rPr>
          <w:rFonts w:cs="Arial"/>
          <w:sz w:val="28"/>
          <w:szCs w:val="28"/>
        </w:rPr>
        <w:t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администрации, в установленном администрацией порядке, в соответствии с общими требованиями, установленными Федеральным казначейством в соответствии с пунктом 9 статьи 220.1 БК РФ (далее</w:t>
      </w:r>
      <w:proofErr w:type="gramEnd"/>
      <w:r w:rsidRPr="001C5225">
        <w:rPr>
          <w:rFonts w:cs="Arial"/>
          <w:sz w:val="28"/>
          <w:szCs w:val="28"/>
        </w:rPr>
        <w:t xml:space="preserve"> - лицевой счет).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</w:t>
      </w:r>
      <w:r w:rsidRPr="001C5225">
        <w:rPr>
          <w:rFonts w:cs="Arial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Picture 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225">
        <w:rPr>
          <w:rFonts w:cs="Arial"/>
          <w:sz w:val="28"/>
          <w:szCs w:val="28"/>
        </w:rPr>
        <w:t>предусматривает соблюдение участниками казначейского сопровождения условий, указанных в пункте 3 статьи 242.23 БК РФ.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 xml:space="preserve">4. Операции с целевыми средствами, отраженными на лицевых счетах, проводятся после осуществления администрацией санкционирования </w:t>
      </w:r>
      <w:r w:rsidRPr="001C5225">
        <w:rPr>
          <w:rFonts w:cs="Arial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4" name="Picture 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225">
        <w:rPr>
          <w:rFonts w:cs="Arial"/>
          <w:sz w:val="28"/>
          <w:szCs w:val="28"/>
        </w:rPr>
        <w:t>расходов в порядке, установленном администрацией, в соответствии с пунктом 5 статьи 242.23 БК РФ (далее - порядок санкционирования).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5.При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1)об открытии участнику казначейского сопровождения лицевого счета в администрации, в порядке, уставленном администрацией;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2)о представлении в администрацию документов, установленных порядком санкционирования операций с целевыми средствами, предусмотренным пунктом 5 статьи 242.23 БК РФ;</w:t>
      </w:r>
      <w:r w:rsidRPr="001C5225">
        <w:rPr>
          <w:rFonts w:cs="Arial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Picture 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3)об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4)о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proofErr w:type="gramStart"/>
      <w:r w:rsidRPr="001C5225">
        <w:rPr>
          <w:rFonts w:cs="Arial"/>
          <w:sz w:val="28"/>
          <w:szCs w:val="28"/>
        </w:rPr>
        <w:t>5)о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8140B1" w:rsidRPr="001C5225" w:rsidRDefault="008140B1" w:rsidP="008140B1">
      <w:pPr>
        <w:ind w:right="14"/>
        <w:jc w:val="both"/>
        <w:rPr>
          <w:rFonts w:cs="Arial"/>
          <w:sz w:val="28"/>
          <w:szCs w:val="28"/>
        </w:rPr>
      </w:pPr>
      <w:proofErr w:type="gramStart"/>
      <w:r w:rsidRPr="001C5225">
        <w:rPr>
          <w:rFonts w:cs="Arial"/>
          <w:sz w:val="28"/>
          <w:szCs w:val="28"/>
        </w:rPr>
        <w:t xml:space="preserve">6)о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</w:t>
      </w:r>
      <w:proofErr w:type="spellStart"/>
      <w:r w:rsidRPr="001C5225">
        <w:rPr>
          <w:rFonts w:cs="Arial"/>
          <w:sz w:val="28"/>
          <w:szCs w:val="28"/>
        </w:rPr>
        <w:t>соблюдениизапрета</w:t>
      </w:r>
      <w:proofErr w:type="spellEnd"/>
      <w:r w:rsidRPr="001C5225">
        <w:rPr>
          <w:rFonts w:cs="Arial"/>
          <w:sz w:val="28"/>
          <w:szCs w:val="28"/>
        </w:rPr>
        <w:t xml:space="preserve">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</w:t>
      </w:r>
      <w:proofErr w:type="gramEnd"/>
      <w:r w:rsidRPr="001C5225">
        <w:rPr>
          <w:rFonts w:cs="Arial"/>
          <w:sz w:val="28"/>
          <w:szCs w:val="28"/>
        </w:rPr>
        <w:t xml:space="preserve"> муниципального контракта, договора (соглашения), контракта (договора);</w:t>
      </w:r>
    </w:p>
    <w:p w:rsidR="008140B1" w:rsidRPr="001C5225" w:rsidRDefault="008140B1" w:rsidP="008140B1">
      <w:pPr>
        <w:ind w:left="7"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7)о соблюдении в установленных правительством Российской Федерации случаях положений, предусмотренных статьей 242.24 БК РФ;</w:t>
      </w:r>
    </w:p>
    <w:p w:rsidR="008140B1" w:rsidRPr="001C5225" w:rsidRDefault="008140B1" w:rsidP="008140B1">
      <w:pPr>
        <w:ind w:left="7" w:right="108"/>
        <w:jc w:val="both"/>
        <w:rPr>
          <w:rFonts w:cs="Arial"/>
          <w:sz w:val="28"/>
          <w:szCs w:val="28"/>
        </w:rPr>
      </w:pPr>
      <w:proofErr w:type="gramStart"/>
      <w:r w:rsidRPr="001C5225">
        <w:rPr>
          <w:rFonts w:cs="Arial"/>
          <w:sz w:val="28"/>
          <w:szCs w:val="28"/>
        </w:rPr>
        <w:t xml:space="preserve">8)иные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Воронежской области, </w:t>
      </w:r>
      <w:r w:rsidRPr="001C5225">
        <w:rPr>
          <w:rFonts w:cs="Arial"/>
          <w:noProof/>
          <w:sz w:val="28"/>
          <w:szCs w:val="28"/>
        </w:rPr>
        <w:t>Лискинского</w:t>
      </w:r>
      <w:bookmarkStart w:id="0" w:name="_GoBack"/>
      <w:bookmarkEnd w:id="0"/>
      <w:r w:rsidRPr="001C5225">
        <w:rPr>
          <w:rFonts w:cs="Arial"/>
          <w:sz w:val="28"/>
          <w:szCs w:val="28"/>
        </w:rPr>
        <w:t xml:space="preserve"> муниципального района.</w:t>
      </w:r>
      <w:proofErr w:type="gramEnd"/>
    </w:p>
    <w:p w:rsidR="008140B1" w:rsidRPr="001C5225" w:rsidRDefault="008140B1" w:rsidP="008140B1">
      <w:pPr>
        <w:ind w:left="7" w:right="115"/>
        <w:jc w:val="both"/>
        <w:rPr>
          <w:rFonts w:cs="Arial"/>
          <w:sz w:val="28"/>
          <w:szCs w:val="28"/>
        </w:rPr>
      </w:pPr>
      <w:proofErr w:type="gramStart"/>
      <w:r w:rsidRPr="001C5225">
        <w:rPr>
          <w:rFonts w:cs="Arial"/>
          <w:sz w:val="28"/>
          <w:szCs w:val="28"/>
        </w:rPr>
        <w:t xml:space="preserve">6.При казначейском сопровождении обмен документами между администрацией, получателем средств местного бюджета, которому доведены лимиты бюджетных обязательств на предоставление целевых средств (далее получатель бюджетных средств), на заключение муниципальных контрактов, и участником казначейского сопровождения осуществляется в </w:t>
      </w:r>
      <w:r w:rsidRPr="001C5225">
        <w:rPr>
          <w:rFonts w:cs="Arial"/>
          <w:sz w:val="28"/>
          <w:szCs w:val="28"/>
          <w:shd w:val="clear" w:color="auto" w:fill="FFFFFF"/>
        </w:rPr>
        <w:t xml:space="preserve">единой информационной системы в сфере </w:t>
      </w:r>
      <w:proofErr w:type="spellStart"/>
      <w:r w:rsidRPr="001C5225">
        <w:rPr>
          <w:rFonts w:cs="Arial"/>
          <w:sz w:val="28"/>
          <w:szCs w:val="28"/>
          <w:shd w:val="clear" w:color="auto" w:fill="FFFFFF"/>
        </w:rPr>
        <w:t>закупок</w:t>
      </w:r>
      <w:r w:rsidRPr="001C5225">
        <w:rPr>
          <w:rFonts w:cs="Arial"/>
          <w:sz w:val="28"/>
          <w:szCs w:val="28"/>
        </w:rPr>
        <w:t>с</w:t>
      </w:r>
      <w:proofErr w:type="spellEnd"/>
      <w:r w:rsidRPr="001C5225">
        <w:rPr>
          <w:rFonts w:cs="Arial"/>
          <w:sz w:val="28"/>
          <w:szCs w:val="28"/>
        </w:rPr>
        <w:t xml:space="preserve"> применением </w:t>
      </w:r>
      <w:r w:rsidRPr="001C5225">
        <w:rPr>
          <w:rFonts w:cs="Arial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Picture 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225">
        <w:rPr>
          <w:rFonts w:cs="Arial"/>
          <w:sz w:val="28"/>
          <w:szCs w:val="28"/>
        </w:rPr>
        <w:t>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</w:t>
      </w:r>
      <w:proofErr w:type="gramEnd"/>
      <w:r w:rsidRPr="001C5225">
        <w:rPr>
          <w:rFonts w:cs="Arial"/>
          <w:sz w:val="28"/>
          <w:szCs w:val="28"/>
        </w:rPr>
        <w:t xml:space="preserve"> - электронная подпись).</w:t>
      </w:r>
    </w:p>
    <w:p w:rsidR="008140B1" w:rsidRPr="001C5225" w:rsidRDefault="008140B1" w:rsidP="008140B1">
      <w:pPr>
        <w:ind w:left="7" w:right="122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8140B1" w:rsidRPr="001C5225" w:rsidRDefault="008140B1" w:rsidP="008140B1">
      <w:pPr>
        <w:ind w:left="7" w:right="122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 xml:space="preserve">7.Администрация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</w:t>
      </w:r>
      <w:proofErr w:type="gramStart"/>
      <w:r w:rsidRPr="001C5225">
        <w:rPr>
          <w:rFonts w:cs="Arial"/>
          <w:sz w:val="28"/>
          <w:szCs w:val="28"/>
        </w:rPr>
        <w:t>З</w:t>
      </w:r>
      <w:proofErr w:type="gramEnd"/>
      <w:r w:rsidRPr="001C5225">
        <w:rPr>
          <w:rFonts w:cs="Arial"/>
          <w:sz w:val="28"/>
          <w:szCs w:val="28"/>
        </w:rPr>
        <w:t xml:space="preserve"> статьи 242.24 БК РФ.</w:t>
      </w:r>
      <w:r w:rsidRPr="001C5225">
        <w:rPr>
          <w:rFonts w:cs="Arial"/>
          <w:noProof/>
          <w:sz w:val="28"/>
          <w:szCs w:val="28"/>
        </w:rPr>
        <w:drawing>
          <wp:inline distT="0" distB="0" distL="0" distR="0">
            <wp:extent cx="9525" cy="28575"/>
            <wp:effectExtent l="0" t="0" r="0" b="0"/>
            <wp:docPr id="7" name="Picture 1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B1" w:rsidRPr="001C5225" w:rsidRDefault="008140B1" w:rsidP="008140B1">
      <w:pPr>
        <w:spacing w:after="596"/>
        <w:ind w:right="14"/>
        <w:jc w:val="both"/>
        <w:rPr>
          <w:rFonts w:cs="Arial"/>
          <w:sz w:val="28"/>
          <w:szCs w:val="28"/>
        </w:rPr>
      </w:pPr>
      <w:r w:rsidRPr="001C5225">
        <w:rPr>
          <w:rFonts w:cs="Arial"/>
          <w:sz w:val="28"/>
          <w:szCs w:val="28"/>
        </w:rPr>
        <w:t xml:space="preserve">8.Администрация ежедневно (в рабочие дни) предоставляет информацию о муниципальных контрактах, договорах (соглашениях), контрактах (договорах), о лицевых счетах </w:t>
      </w:r>
      <w:proofErr w:type="gramStart"/>
      <w:r w:rsidRPr="001C5225">
        <w:rPr>
          <w:rFonts w:cs="Arial"/>
          <w:sz w:val="28"/>
          <w:szCs w:val="28"/>
        </w:rPr>
        <w:t>и</w:t>
      </w:r>
      <w:proofErr w:type="gramEnd"/>
      <w:r w:rsidRPr="001C5225">
        <w:rPr>
          <w:rFonts w:cs="Arial"/>
          <w:sz w:val="28"/>
          <w:szCs w:val="28"/>
        </w:rPr>
        <w:t xml:space="preserve">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8140B1" w:rsidRPr="001C5225" w:rsidRDefault="008140B1" w:rsidP="008140B1">
      <w:pPr>
        <w:spacing w:line="360" w:lineRule="auto"/>
        <w:ind w:firstLine="709"/>
        <w:jc w:val="both"/>
        <w:rPr>
          <w:sz w:val="28"/>
          <w:szCs w:val="28"/>
        </w:rPr>
      </w:pPr>
    </w:p>
    <w:p w:rsidR="00D718B5" w:rsidRDefault="00D718B5"/>
    <w:sectPr w:rsidR="00D718B5" w:rsidSect="0043441D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140B1"/>
    <w:rsid w:val="008140B1"/>
    <w:rsid w:val="00D7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8140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8140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">
    <w:name w:val="Title!Название НПА"/>
    <w:basedOn w:val="a"/>
    <w:rsid w:val="008140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8140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140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0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1320</Words>
  <Characters>7530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cp:lastPrinted>2023-05-04T13:18:00Z</cp:lastPrinted>
  <dcterms:created xsi:type="dcterms:W3CDTF">2023-05-04T13:17:00Z</dcterms:created>
  <dcterms:modified xsi:type="dcterms:W3CDTF">2023-05-04T13:25:00Z</dcterms:modified>
</cp:coreProperties>
</file>