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</w:rPr>
        <w:t>ПОСТАНОВЛЕНИЕ</w:t>
      </w:r>
    </w:p>
    <w:p w:rsidR="00214FB5" w:rsidRPr="00D50D58" w:rsidRDefault="00214FB5" w:rsidP="00214F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4FB5" w:rsidRPr="008236A8" w:rsidRDefault="00214FB5" w:rsidP="00214FB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8236A8">
        <w:rPr>
          <w:rFonts w:ascii="Times New Roman" w:hAnsi="Times New Roman"/>
          <w:sz w:val="28"/>
          <w:szCs w:val="28"/>
          <w:u w:val="single"/>
        </w:rPr>
        <w:t>«</w:t>
      </w:r>
      <w:r w:rsidR="0085192B">
        <w:rPr>
          <w:rFonts w:ascii="Times New Roman" w:hAnsi="Times New Roman"/>
          <w:sz w:val="28"/>
          <w:szCs w:val="28"/>
          <w:u w:val="single"/>
        </w:rPr>
        <w:t>16</w:t>
      </w:r>
      <w:r w:rsidR="001B68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236A8">
        <w:rPr>
          <w:rFonts w:ascii="Times New Roman" w:hAnsi="Times New Roman"/>
          <w:sz w:val="28"/>
          <w:szCs w:val="28"/>
          <w:u w:val="single"/>
        </w:rPr>
        <w:t>»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192B">
        <w:rPr>
          <w:rFonts w:ascii="Times New Roman" w:hAnsi="Times New Roman"/>
          <w:sz w:val="28"/>
          <w:szCs w:val="28"/>
          <w:u w:val="single"/>
        </w:rPr>
        <w:t xml:space="preserve"> 2023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236A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85192B">
        <w:rPr>
          <w:rFonts w:ascii="Times New Roman" w:hAnsi="Times New Roman"/>
          <w:sz w:val="28"/>
          <w:szCs w:val="28"/>
          <w:u w:val="single"/>
        </w:rPr>
        <w:t>31</w:t>
      </w:r>
    </w:p>
    <w:p w:rsidR="00214FB5" w:rsidRPr="00214FB5" w:rsidRDefault="00214FB5" w:rsidP="00214FB5">
      <w:pPr>
        <w:pStyle w:val="a5"/>
        <w:rPr>
          <w:rFonts w:ascii="Times New Roman" w:hAnsi="Times New Roman"/>
          <w:color w:val="FF0000"/>
        </w:rPr>
      </w:pPr>
      <w:r w:rsidRPr="00214FB5">
        <w:rPr>
          <w:rFonts w:ascii="Times New Roman" w:hAnsi="Times New Roman"/>
        </w:rPr>
        <w:t>село Тресоруково</w:t>
      </w:r>
    </w:p>
    <w:p w:rsidR="00214FB5" w:rsidRPr="00E0611F" w:rsidRDefault="00214FB5" w:rsidP="00214FB5">
      <w:pPr>
        <w:shd w:val="clear" w:color="auto" w:fill="FFFFFF"/>
        <w:autoSpaceDE w:val="0"/>
        <w:ind w:firstLine="709"/>
        <w:rPr>
          <w:rFonts w:cs="Arial"/>
          <w:bCs/>
          <w:lang w:eastAsia="ar-SA"/>
        </w:rPr>
      </w:pPr>
    </w:p>
    <w:p w:rsidR="00373647" w:rsidRDefault="00373647" w:rsidP="001B68F9">
      <w:pPr>
        <w:shd w:val="clear" w:color="auto" w:fill="FFFFFF"/>
        <w:spacing w:after="100" w:afterAutospacing="1"/>
        <w:ind w:right="4252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О назначении публичных слушаний по обсуждению проекта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b/>
          <w:bCs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год»</w:t>
      </w:r>
    </w:p>
    <w:p w:rsidR="0085192B" w:rsidRDefault="0085192B" w:rsidP="001B68F9">
      <w:pPr>
        <w:shd w:val="clear" w:color="auto" w:fill="FFFFFF"/>
        <w:spacing w:after="100" w:afterAutospacing="1"/>
        <w:ind w:right="4252"/>
        <w:rPr>
          <w:rFonts w:ascii="Times New Roman" w:hAnsi="Times New Roman"/>
          <w:b/>
          <w:bCs/>
          <w:color w:val="212121"/>
          <w:sz w:val="28"/>
          <w:szCs w:val="28"/>
        </w:rPr>
      </w:pPr>
    </w:p>
    <w:p w:rsidR="00373647" w:rsidRPr="001B68F9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в соответствии с Уставом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  <w:proofErr w:type="spellStart"/>
      <w:proofErr w:type="gram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</w:t>
      </w:r>
      <w:proofErr w:type="spellEnd"/>
      <w:proofErr w:type="gram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с т а </w:t>
      </w:r>
      <w:proofErr w:type="spell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н</w:t>
      </w:r>
      <w:proofErr w:type="spell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в л я е т: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1.    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Провести публичные слушания по вопросу обсуждения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</w:t>
      </w:r>
      <w:r w:rsidR="0085192B">
        <w:rPr>
          <w:rFonts w:ascii="Times New Roman" w:hAnsi="Times New Roman"/>
          <w:color w:val="212121"/>
          <w:sz w:val="28"/>
          <w:szCs w:val="28"/>
        </w:rPr>
        <w:t>а 2021 год» 10 марта 2023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 г.   в 14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.00 ч в здании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поселения, расположенном по адресу: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Воронежска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я область, Лискинский район, 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</w:t>
      </w:r>
      <w:r w:rsidRPr="002641D7">
        <w:rPr>
          <w:rFonts w:ascii="Times New Roman" w:hAnsi="Times New Roman"/>
          <w:color w:val="212121"/>
          <w:sz w:val="28"/>
          <w:szCs w:val="28"/>
        </w:rPr>
        <w:t>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2.     Утвердить следующий порядок информирования населения о публичных слушаниях: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lastRenderedPageBreak/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опубликование проекта решения Совета народных депутатов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год» в газете «</w:t>
      </w:r>
      <w:proofErr w:type="spellStart"/>
      <w:r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1B68F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муниципальный вестник»;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  размещение на официальном сайте администрации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(</w:t>
      </w:r>
      <w:hyperlink r:id="rId4" w:history="1">
        <w:r w:rsidRPr="001B68F9">
          <w:rPr>
            <w:rStyle w:val="a6"/>
            <w:rFonts w:ascii="Times New Roman" w:hAnsi="Times New Roman"/>
            <w:sz w:val="28"/>
            <w:szCs w:val="28"/>
          </w:rPr>
          <w:t>www.</w:t>
        </w:r>
        <w:r w:rsidRPr="001B68F9">
          <w:rPr>
            <w:rStyle w:val="a6"/>
            <w:rFonts w:ascii="Times New Roman" w:hAnsi="Times New Roman"/>
            <w:sz w:val="28"/>
            <w:szCs w:val="28"/>
            <w:lang w:val="en-US"/>
          </w:rPr>
          <w:t>tresorukovo</w:t>
        </w:r>
        <w:r w:rsidRPr="001B68F9">
          <w:rPr>
            <w:rStyle w:val="a6"/>
            <w:rFonts w:ascii="Times New Roman" w:hAnsi="Times New Roman"/>
            <w:sz w:val="28"/>
            <w:szCs w:val="28"/>
          </w:rPr>
          <w:t>.ru</w:t>
        </w:r>
      </w:hyperlink>
      <w:r w:rsidR="00373647" w:rsidRPr="002641D7">
        <w:rPr>
          <w:rFonts w:ascii="Times New Roman" w:hAnsi="Times New Roman"/>
          <w:color w:val="212121"/>
          <w:sz w:val="28"/>
          <w:szCs w:val="28"/>
          <w:u w:val="single"/>
        </w:rPr>
        <w:t>).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  предварительное ознакомление с материалами публичных слушаний в здании администрации в рабочие дни с 8.00 до 12.00 и с 14.00 до 17.00. Материалы публичных слушаний предоставлять на основании письменного обращения граждан.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3.     Утвердить порядок учета предложений по проекту решения Совета народных депутатов Лискинского муниципального района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согласно приложению к настоящему постановлению.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4.    Опубликовать настоящее постановление в газете «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2641D7">
        <w:rPr>
          <w:rFonts w:ascii="Times New Roman" w:hAnsi="Times New Roman"/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5.    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Контроль за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 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сельского поселения                              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                    </w:t>
      </w:r>
      <w:r w:rsidR="001B68F9">
        <w:rPr>
          <w:rFonts w:ascii="Times New Roman" w:hAnsi="Times New Roman"/>
          <w:color w:val="212121"/>
          <w:sz w:val="28"/>
          <w:szCs w:val="28"/>
        </w:rPr>
        <w:t xml:space="preserve">             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Н.А.Минько</w:t>
      </w:r>
      <w:proofErr w:type="spellEnd"/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1B68F9" w:rsidRPr="002641D7" w:rsidRDefault="00373647" w:rsidP="0085192B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5"/>
      </w:tblGrid>
      <w:tr w:rsidR="00373647" w:rsidRPr="002641D7" w:rsidTr="001B68F9">
        <w:trPr>
          <w:trHeight w:val="5069"/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Приложение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УТВЕРЖДЕНО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br/>
              <w:t>постановлением администрации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1B68F9">
              <w:rPr>
                <w:rFonts w:ascii="Times New Roman" w:hAnsi="Times New Roman"/>
                <w:color w:val="1E1E1E"/>
                <w:sz w:val="28"/>
                <w:szCs w:val="28"/>
              </w:rPr>
              <w:t>Тресоруковского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373647" w:rsidRPr="002641D7" w:rsidRDefault="001B68F9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Л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искинского муниципального района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Воронежской области</w:t>
            </w:r>
          </w:p>
          <w:p w:rsidR="00373647" w:rsidRPr="002641D7" w:rsidRDefault="0085192B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от 16.02.2023</w:t>
            </w:r>
            <w:r w:rsidR="001B68F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года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31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212121"/>
                <w:sz w:val="28"/>
                <w:szCs w:val="28"/>
              </w:rPr>
              <w:t> </w:t>
            </w:r>
          </w:p>
          <w:p w:rsidR="00373647" w:rsidRPr="002641D7" w:rsidRDefault="00373647" w:rsidP="001B68F9">
            <w:pPr>
              <w:tabs>
                <w:tab w:val="left" w:pos="5529"/>
              </w:tabs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373647" w:rsidRPr="002641D7" w:rsidRDefault="00373647" w:rsidP="001B68F9">
      <w:pPr>
        <w:ind w:firstLine="0"/>
        <w:rPr>
          <w:rFonts w:ascii="Times New Roman" w:hAnsi="Times New Roman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br/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ПОРЯДОК</w:t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учета предложений по проекту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</w:t>
      </w:r>
      <w:r w:rsidR="0085192B">
        <w:rPr>
          <w:rFonts w:ascii="Times New Roman" w:hAnsi="Times New Roman"/>
          <w:b/>
          <w:bCs/>
          <w:color w:val="212121"/>
          <w:sz w:val="28"/>
          <w:szCs w:val="28"/>
        </w:rPr>
        <w:t>го муниципального района за 2022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год» и участия граждан в его обсуждении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</w:t>
      </w:r>
      <w:r w:rsidR="0085192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могут быть направлены жителями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самоуправления и иными заинтересованными лицами.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принимаются в течение 14 дней со дня опубликования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 представляются в письменной форме на имя председателя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до 17.00 по адресу: Воронежская область, Лискинский район, 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д.4, телефон – (47391) 63-2-55</w:t>
      </w:r>
      <w:r w:rsidRPr="002641D7">
        <w:rPr>
          <w:rFonts w:ascii="Times New Roman" w:hAnsi="Times New Roman"/>
          <w:color w:val="212121"/>
          <w:sz w:val="28"/>
          <w:szCs w:val="28"/>
        </w:rPr>
        <w:t>, либо могут быть направлены по почте.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внесенные с нарушением процедуры, предусмотренной настоящим Порядком, не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принимаются к рассмотрению и возвращаются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лицу, их внесшему.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либо об отклонении предложения.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Рабочая группа представляет в Совет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</w:t>
      </w:r>
      <w:r w:rsidR="0085192B">
        <w:rPr>
          <w:rFonts w:ascii="Times New Roman" w:hAnsi="Times New Roman"/>
          <w:color w:val="212121"/>
          <w:sz w:val="28"/>
          <w:szCs w:val="28"/>
        </w:rPr>
        <w:t>йона Воронежской области за 2022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год», доработанный по результатам рассмотрения предложений, для организации проведения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публичных слушаний по обсуждению проекта.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Жители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75D66" w:rsidRPr="001B68F9" w:rsidRDefault="00D75D66" w:rsidP="001B68F9">
      <w:pPr>
        <w:ind w:firstLine="0"/>
        <w:rPr>
          <w:rFonts w:ascii="Times New Roman" w:hAnsi="Times New Roman"/>
          <w:sz w:val="28"/>
          <w:szCs w:val="28"/>
        </w:rPr>
      </w:pPr>
    </w:p>
    <w:sectPr w:rsidR="00D75D66" w:rsidRPr="001B68F9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FB5"/>
    <w:rsid w:val="001B3BA6"/>
    <w:rsid w:val="001B68F9"/>
    <w:rsid w:val="001C335E"/>
    <w:rsid w:val="00214FB5"/>
    <w:rsid w:val="00333236"/>
    <w:rsid w:val="00344BB6"/>
    <w:rsid w:val="00373647"/>
    <w:rsid w:val="003A0BF2"/>
    <w:rsid w:val="0085192B"/>
    <w:rsid w:val="009A1F01"/>
    <w:rsid w:val="00C16418"/>
    <w:rsid w:val="00D75D66"/>
    <w:rsid w:val="00E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4F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ind w:firstLine="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4FB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14FB5"/>
    <w:rPr>
      <w:rFonts w:ascii="Times New Roman" w:eastAsia="Times New Roman" w:hAnsi="Times New Roman"/>
      <w:sz w:val="28"/>
      <w:szCs w:val="28"/>
    </w:rPr>
  </w:style>
  <w:style w:type="character" w:customStyle="1" w:styleId="a4">
    <w:name w:val="Без интервала Знак"/>
    <w:link w:val="a5"/>
    <w:locked/>
    <w:rsid w:val="00214FB5"/>
  </w:style>
  <w:style w:type="paragraph" w:styleId="a5">
    <w:name w:val="No Spacing"/>
    <w:link w:val="a4"/>
    <w:qFormat/>
    <w:rsid w:val="00214FB5"/>
  </w:style>
  <w:style w:type="paragraph" w:customStyle="1" w:styleId="Title">
    <w:name w:val="Title!Название НПА"/>
    <w:basedOn w:val="a"/>
    <w:rsid w:val="00214F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1B68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oru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1089</Words>
  <Characters>6208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2022-02-11T08:26:00Z</cp:lastPrinted>
  <dcterms:created xsi:type="dcterms:W3CDTF">2023-02-16T05:27:00Z</dcterms:created>
  <dcterms:modified xsi:type="dcterms:W3CDTF">2023-02-16T05:27:00Z</dcterms:modified>
</cp:coreProperties>
</file>