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073C80" w:rsidP="00244CC3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244CC3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244CC3">
      <w:pPr>
        <w:ind w:firstLine="567"/>
        <w:jc w:val="center"/>
        <w:rPr>
          <w:b/>
        </w:rPr>
      </w:pPr>
    </w:p>
    <w:p w:rsidR="0078448E" w:rsidRDefault="0078448E" w:rsidP="00244CC3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581075">
        <w:rPr>
          <w:b/>
          <w:bCs/>
          <w:szCs w:val="28"/>
        </w:rPr>
        <w:t xml:space="preserve">  </w:t>
      </w:r>
    </w:p>
    <w:p w:rsidR="00376CD2" w:rsidRDefault="00376CD2" w:rsidP="00244CC3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244CC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B237D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3D6204"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3D6204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="00073C8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23.11</w:t>
      </w:r>
      <w:r w:rsidR="00BC312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.</w:t>
      </w:r>
      <w:r w:rsidR="00B5442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2020</w:t>
      </w:r>
      <w:r w:rsidR="00C53779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B237D3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B237D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7C551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073C8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61</w:t>
      </w:r>
      <w:r w:rsidR="007C551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D81A1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</w:t>
      </w:r>
    </w:p>
    <w:tbl>
      <w:tblPr>
        <w:tblW w:w="1302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3"/>
        <w:gridCol w:w="3936"/>
      </w:tblGrid>
      <w:tr w:rsidR="00A74D0C" w:rsidRPr="00C766E9" w:rsidTr="00937203">
        <w:trPr>
          <w:trHeight w:val="218"/>
        </w:trPr>
        <w:tc>
          <w:tcPr>
            <w:tcW w:w="9093" w:type="dxa"/>
          </w:tcPr>
          <w:p w:rsidR="00A74D0C" w:rsidRDefault="005D4759" w:rsidP="00B237D3">
            <w:pPr>
              <w:snapToGrid w:val="0"/>
              <w:ind w:right="-55"/>
              <w:rPr>
                <w:rFonts w:cs="Tahoma"/>
                <w:szCs w:val="28"/>
              </w:rPr>
            </w:pPr>
            <w:r w:rsidRPr="00937203">
              <w:rPr>
                <w:rFonts w:cs="Tahoma"/>
                <w:szCs w:val="28"/>
              </w:rPr>
              <w:t xml:space="preserve">с. </w:t>
            </w:r>
            <w:r w:rsidR="00073C80">
              <w:rPr>
                <w:rFonts w:cs="Tahoma"/>
                <w:szCs w:val="28"/>
              </w:rPr>
              <w:t>Тресоруково</w:t>
            </w:r>
          </w:p>
          <w:p w:rsidR="00937203" w:rsidRPr="00937203" w:rsidRDefault="00937203" w:rsidP="00937203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3936" w:type="dxa"/>
          </w:tcPr>
          <w:p w:rsidR="00A74D0C" w:rsidRPr="00C766E9" w:rsidRDefault="00A74D0C" w:rsidP="00244CC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244CC3">
      <w:pPr>
        <w:rPr>
          <w:b/>
        </w:rPr>
      </w:pPr>
    </w:p>
    <w:p w:rsidR="00BF7DD4" w:rsidRDefault="005548DA" w:rsidP="00BF7DD4">
      <w:pPr>
        <w:spacing w:line="276" w:lineRule="auto"/>
        <w:ind w:right="3855"/>
        <w:jc w:val="both"/>
        <w:rPr>
          <w:b/>
        </w:rPr>
      </w:pPr>
      <w:r>
        <w:rPr>
          <w:b/>
        </w:rPr>
        <w:t>Об утверждении муниципальной программы «Развитие транспортной системы» на 2020-2024 годы.</w:t>
      </w:r>
    </w:p>
    <w:p w:rsidR="001E0E74" w:rsidRPr="00BF7DD4" w:rsidRDefault="005E35BA" w:rsidP="00BF7DD4">
      <w:pPr>
        <w:spacing w:line="276" w:lineRule="auto"/>
        <w:ind w:right="3855"/>
        <w:jc w:val="both"/>
        <w:rPr>
          <w:b/>
        </w:rPr>
      </w:pPr>
      <w:r w:rsidRPr="00EF17E7">
        <w:rPr>
          <w:szCs w:val="28"/>
        </w:rPr>
        <w:t xml:space="preserve">     </w:t>
      </w:r>
    </w:p>
    <w:p w:rsidR="005548DA" w:rsidRDefault="00607A07" w:rsidP="00B5442B">
      <w:pPr>
        <w:shd w:val="clear" w:color="auto" w:fill="FFFFFF"/>
        <w:spacing w:after="150" w:line="276" w:lineRule="auto"/>
        <w:ind w:firstLine="708"/>
        <w:jc w:val="both"/>
        <w:textAlignment w:val="baseline"/>
      </w:pPr>
      <w:r>
        <w:t xml:space="preserve">Руководствуясь статьей 179 Бюджетного кодекса Российской Федерации, </w:t>
      </w:r>
      <w:r w:rsidR="00A734DF">
        <w:t xml:space="preserve">администрация </w:t>
      </w:r>
      <w:r w:rsidR="00607BC9">
        <w:t>Тресоруковского</w:t>
      </w:r>
      <w:r w:rsidR="00A734DF">
        <w:t xml:space="preserve"> сельского поселения </w:t>
      </w:r>
      <w:r w:rsidR="00960A3A">
        <w:t>Лискинского муниципального района Воронежской области</w:t>
      </w:r>
      <w:r w:rsidR="00782D85">
        <w:t xml:space="preserve"> </w:t>
      </w:r>
    </w:p>
    <w:p w:rsidR="00FA3BF4" w:rsidRPr="00C01EED" w:rsidRDefault="00E0244C" w:rsidP="00B5442B">
      <w:pPr>
        <w:shd w:val="clear" w:color="auto" w:fill="FFFFFF"/>
        <w:spacing w:after="150" w:line="276" w:lineRule="auto"/>
        <w:ind w:firstLine="708"/>
        <w:jc w:val="both"/>
        <w:textAlignment w:val="baseline"/>
        <w:rPr>
          <w:b/>
        </w:rPr>
      </w:pPr>
      <w:r>
        <w:t xml:space="preserve"> </w:t>
      </w:r>
      <w:r w:rsidR="00A734DF" w:rsidRPr="00A734DF">
        <w:rPr>
          <w:b/>
        </w:rPr>
        <w:t>п о с т а н о в л я е т</w:t>
      </w:r>
      <w:r w:rsidR="00C01EED">
        <w:rPr>
          <w:b/>
        </w:rPr>
        <w:t>:</w:t>
      </w:r>
    </w:p>
    <w:p w:rsidR="00393CA2" w:rsidRDefault="00C66DE2" w:rsidP="005548DA">
      <w:pPr>
        <w:spacing w:line="276" w:lineRule="auto"/>
        <w:ind w:firstLine="708"/>
        <w:jc w:val="both"/>
      </w:pPr>
      <w:r>
        <w:t>1</w:t>
      </w:r>
      <w:r w:rsidR="00FA3BF4">
        <w:t xml:space="preserve">. </w:t>
      </w:r>
      <w:r w:rsidR="005548DA">
        <w:t xml:space="preserve">Утвердить </w:t>
      </w:r>
      <w:r w:rsidR="009F54CF" w:rsidRPr="009F54CF">
        <w:t xml:space="preserve"> </w:t>
      </w:r>
      <w:r w:rsidR="00B870A8">
        <w:t>муниципальную программу  «Развит</w:t>
      </w:r>
      <w:r w:rsidR="000049A2">
        <w:t xml:space="preserve">ие </w:t>
      </w:r>
      <w:r w:rsidR="005548DA">
        <w:t>транспортной системы» на 2020 – 2024</w:t>
      </w:r>
      <w:r w:rsidR="002835D0">
        <w:t xml:space="preserve"> годы</w:t>
      </w:r>
      <w:r w:rsidR="00C5367F">
        <w:t xml:space="preserve"> согласно приложению</w:t>
      </w:r>
      <w:r w:rsidR="005548DA">
        <w:t>.</w:t>
      </w:r>
    </w:p>
    <w:p w:rsidR="005548DA" w:rsidRDefault="005548DA" w:rsidP="005548DA">
      <w:pPr>
        <w:spacing w:line="276" w:lineRule="auto"/>
        <w:ind w:firstLine="708"/>
        <w:jc w:val="both"/>
      </w:pPr>
    </w:p>
    <w:p w:rsidR="00B3658A" w:rsidRDefault="00FA729A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2. Настоящее</w:t>
      </w:r>
      <w:r w:rsidR="00376CD2">
        <w:rPr>
          <w:szCs w:val="28"/>
        </w:rPr>
        <w:t xml:space="preserve"> постановление</w:t>
      </w:r>
      <w:r>
        <w:rPr>
          <w:szCs w:val="28"/>
        </w:rPr>
        <w:t xml:space="preserve"> вступает в силу с момента его </w:t>
      </w:r>
      <w:r w:rsidR="0011409D">
        <w:rPr>
          <w:szCs w:val="28"/>
        </w:rPr>
        <w:t>официального опубликования</w:t>
      </w:r>
      <w:r w:rsidR="00BF7DD4">
        <w:rPr>
          <w:szCs w:val="28"/>
        </w:rPr>
        <w:t xml:space="preserve"> и распространяется на правоотношения, возникшие с 01.01.2020 года</w:t>
      </w:r>
      <w:r w:rsidR="003C64B1">
        <w:rPr>
          <w:szCs w:val="28"/>
        </w:rPr>
        <w:t>.</w:t>
      </w:r>
    </w:p>
    <w:p w:rsidR="005548DA" w:rsidRDefault="005548DA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</w:p>
    <w:p w:rsidR="003C64B1" w:rsidRDefault="003C64B1" w:rsidP="00B5442B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C5367F" w:rsidRPr="00BF7DD4" w:rsidRDefault="00C5367F" w:rsidP="00BF7DD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C53779" w:rsidRDefault="00076B0B" w:rsidP="00B5442B">
      <w:pPr>
        <w:pStyle w:val="a6"/>
        <w:spacing w:line="276" w:lineRule="auto"/>
        <w:ind w:left="0"/>
        <w:jc w:val="both"/>
        <w:rPr>
          <w:szCs w:val="28"/>
        </w:rPr>
      </w:pPr>
      <w:r w:rsidRPr="00C766E9">
        <w:rPr>
          <w:szCs w:val="28"/>
        </w:rPr>
        <w:t xml:space="preserve">Глава  </w:t>
      </w:r>
      <w:r w:rsidR="00607BC9">
        <w:rPr>
          <w:szCs w:val="28"/>
        </w:rPr>
        <w:t>Тресоруковского</w:t>
      </w:r>
    </w:p>
    <w:p w:rsidR="00FA38EE" w:rsidRDefault="00076B0B" w:rsidP="00607BC9">
      <w:pPr>
        <w:pStyle w:val="a6"/>
        <w:spacing w:line="276" w:lineRule="auto"/>
        <w:ind w:left="0"/>
        <w:jc w:val="both"/>
        <w:rPr>
          <w:szCs w:val="28"/>
        </w:rPr>
        <w:sectPr w:rsidR="00FA38EE" w:rsidSect="00BF7DD4">
          <w:pgSz w:w="11906" w:h="16838" w:code="9"/>
          <w:pgMar w:top="1134" w:right="680" w:bottom="1276" w:left="1985" w:header="720" w:footer="720" w:gutter="0"/>
          <w:cols w:space="720"/>
          <w:docGrid w:linePitch="381"/>
        </w:sectPr>
      </w:pPr>
      <w:r w:rsidRPr="00C766E9">
        <w:rPr>
          <w:szCs w:val="28"/>
        </w:rPr>
        <w:t>сельского пос</w:t>
      </w:r>
      <w:r w:rsidR="0048000F">
        <w:rPr>
          <w:szCs w:val="28"/>
        </w:rPr>
        <w:t>еления</w:t>
      </w:r>
      <w:r w:rsidR="0048000F">
        <w:rPr>
          <w:szCs w:val="28"/>
        </w:rPr>
        <w:tab/>
      </w:r>
      <w:r w:rsidR="0048000F">
        <w:rPr>
          <w:szCs w:val="28"/>
        </w:rPr>
        <w:tab/>
        <w:t xml:space="preserve">                  </w:t>
      </w:r>
      <w:r w:rsidR="00607BC9">
        <w:rPr>
          <w:szCs w:val="28"/>
        </w:rPr>
        <w:t xml:space="preserve">                          </w:t>
      </w:r>
      <w:r w:rsidR="0048000F">
        <w:rPr>
          <w:szCs w:val="28"/>
        </w:rPr>
        <w:t xml:space="preserve"> </w:t>
      </w:r>
      <w:r w:rsidR="00607BC9">
        <w:rPr>
          <w:szCs w:val="28"/>
        </w:rPr>
        <w:t xml:space="preserve">Н.А.Минько   </w:t>
      </w:r>
    </w:p>
    <w:p w:rsidR="00937203" w:rsidRDefault="00937203" w:rsidP="00607BC9">
      <w:pPr>
        <w:pStyle w:val="aa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a"/>
        <w:jc w:val="right"/>
        <w:rPr>
          <w:rFonts w:ascii="Times New Roman" w:hAnsi="Times New Roman"/>
          <w:kern w:val="2"/>
          <w:sz w:val="24"/>
          <w:szCs w:val="24"/>
        </w:rPr>
      </w:pPr>
    </w:p>
    <w:p w:rsidR="00607BC9" w:rsidRDefault="00607BC9" w:rsidP="00607BC9">
      <w:pPr>
        <w:rPr>
          <w:b/>
          <w:szCs w:val="28"/>
        </w:rPr>
      </w:pPr>
    </w:p>
    <w:p w:rsidR="00607BC9" w:rsidRDefault="002835D0" w:rsidP="002835D0">
      <w:pPr>
        <w:jc w:val="right"/>
        <w:rPr>
          <w:b/>
          <w:szCs w:val="28"/>
        </w:rPr>
      </w:pPr>
      <w:r>
        <w:rPr>
          <w:b/>
          <w:szCs w:val="28"/>
        </w:rPr>
        <w:t xml:space="preserve">Приложение к постановлению </w:t>
      </w:r>
    </w:p>
    <w:p w:rsidR="002835D0" w:rsidRDefault="002835D0" w:rsidP="002835D0">
      <w:pPr>
        <w:jc w:val="right"/>
        <w:rPr>
          <w:b/>
          <w:szCs w:val="28"/>
        </w:rPr>
      </w:pPr>
      <w:r>
        <w:rPr>
          <w:b/>
          <w:szCs w:val="28"/>
        </w:rPr>
        <w:t>Администрации Тресоруковского</w:t>
      </w:r>
    </w:p>
    <w:p w:rsidR="002835D0" w:rsidRDefault="002835D0" w:rsidP="002835D0">
      <w:pPr>
        <w:jc w:val="right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835D0" w:rsidRPr="00C32C6E" w:rsidRDefault="002835D0" w:rsidP="002835D0">
      <w:pPr>
        <w:jc w:val="right"/>
        <w:rPr>
          <w:b/>
          <w:szCs w:val="28"/>
        </w:rPr>
      </w:pPr>
      <w:r>
        <w:rPr>
          <w:b/>
          <w:szCs w:val="28"/>
        </w:rPr>
        <w:t>от «23»ноября 2020 года №61</w:t>
      </w: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rPr>
          <w:b/>
          <w:szCs w:val="28"/>
        </w:rPr>
      </w:pPr>
    </w:p>
    <w:p w:rsidR="00607BC9" w:rsidRPr="00C32C6E" w:rsidRDefault="00607BC9" w:rsidP="00607BC9">
      <w:pPr>
        <w:rPr>
          <w:b/>
          <w:szCs w:val="28"/>
        </w:rPr>
      </w:pPr>
    </w:p>
    <w:p w:rsidR="00607BC9" w:rsidRPr="00C32C6E" w:rsidRDefault="00607BC9" w:rsidP="00607BC9">
      <w:pPr>
        <w:rPr>
          <w:b/>
          <w:szCs w:val="28"/>
        </w:rPr>
      </w:pPr>
    </w:p>
    <w:p w:rsidR="00607BC9" w:rsidRPr="00C32C6E" w:rsidRDefault="00607BC9" w:rsidP="00607BC9">
      <w:pPr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 w:val="44"/>
          <w:szCs w:val="44"/>
        </w:rPr>
      </w:pPr>
      <w:r w:rsidRPr="00C32C6E">
        <w:rPr>
          <w:b/>
          <w:sz w:val="44"/>
          <w:szCs w:val="44"/>
        </w:rPr>
        <w:t>МУНИЦИПАЛЬНАЯ</w:t>
      </w:r>
      <w:r w:rsidRPr="00C32C6E">
        <w:rPr>
          <w:b/>
          <w:sz w:val="44"/>
          <w:szCs w:val="44"/>
        </w:rPr>
        <w:br/>
        <w:t>ПРОГРАММА</w:t>
      </w:r>
    </w:p>
    <w:p w:rsidR="00607BC9" w:rsidRPr="00C32C6E" w:rsidRDefault="00607BC9" w:rsidP="00607BC9"/>
    <w:p w:rsidR="00607BC9" w:rsidRPr="00C32C6E" w:rsidRDefault="00607BC9" w:rsidP="00607BC9">
      <w:pPr>
        <w:jc w:val="center"/>
        <w:rPr>
          <w:b/>
          <w:sz w:val="40"/>
          <w:szCs w:val="40"/>
        </w:rPr>
      </w:pPr>
      <w:r w:rsidRPr="00C32C6E">
        <w:rPr>
          <w:b/>
          <w:sz w:val="40"/>
          <w:szCs w:val="40"/>
        </w:rPr>
        <w:t>«Развитие транспортной системы»</w:t>
      </w: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rPr>
          <w:b/>
          <w:szCs w:val="28"/>
        </w:rPr>
      </w:pPr>
    </w:p>
    <w:p w:rsidR="00607BC9" w:rsidRPr="00C32C6E" w:rsidRDefault="00607BC9" w:rsidP="00607BC9">
      <w:pPr>
        <w:rPr>
          <w:b/>
          <w:szCs w:val="28"/>
        </w:rPr>
      </w:pPr>
    </w:p>
    <w:p w:rsidR="00607BC9" w:rsidRPr="00C32C6E" w:rsidRDefault="00607BC9" w:rsidP="00607BC9">
      <w:pPr>
        <w:jc w:val="center"/>
        <w:rPr>
          <w:b/>
          <w:szCs w:val="28"/>
        </w:rPr>
      </w:pPr>
    </w:p>
    <w:p w:rsidR="00607BC9" w:rsidRPr="00C32C6E" w:rsidRDefault="00607BC9" w:rsidP="00607BC9">
      <w:pPr>
        <w:rPr>
          <w:b/>
          <w:szCs w:val="28"/>
        </w:rPr>
      </w:pPr>
    </w:p>
    <w:p w:rsidR="00607BC9" w:rsidRDefault="00607BC9" w:rsidP="00607BC9">
      <w:pPr>
        <w:rPr>
          <w:b/>
          <w:szCs w:val="28"/>
        </w:rPr>
      </w:pPr>
    </w:p>
    <w:p w:rsidR="002835D0" w:rsidRDefault="002835D0" w:rsidP="00607BC9">
      <w:pPr>
        <w:rPr>
          <w:b/>
          <w:szCs w:val="28"/>
        </w:rPr>
      </w:pPr>
    </w:p>
    <w:p w:rsidR="002835D0" w:rsidRDefault="002835D0" w:rsidP="00607BC9">
      <w:pPr>
        <w:rPr>
          <w:b/>
          <w:szCs w:val="28"/>
        </w:rPr>
      </w:pPr>
    </w:p>
    <w:p w:rsidR="002835D0" w:rsidRPr="00C32C6E" w:rsidRDefault="002835D0" w:rsidP="00607BC9">
      <w:pPr>
        <w:rPr>
          <w:b/>
          <w:szCs w:val="28"/>
        </w:rPr>
      </w:pPr>
    </w:p>
    <w:p w:rsidR="00607BC9" w:rsidRDefault="00607BC9" w:rsidP="00607BC9">
      <w:pPr>
        <w:rPr>
          <w:b/>
          <w:szCs w:val="28"/>
        </w:rPr>
      </w:pPr>
    </w:p>
    <w:p w:rsidR="00594DB8" w:rsidRPr="00C32C6E" w:rsidRDefault="00594DB8" w:rsidP="00607BC9">
      <w:pPr>
        <w:rPr>
          <w:b/>
          <w:szCs w:val="28"/>
        </w:rPr>
      </w:pPr>
    </w:p>
    <w:p w:rsidR="00607BC9" w:rsidRPr="00C32C6E" w:rsidRDefault="00607BC9" w:rsidP="00607BC9">
      <w:pPr>
        <w:pStyle w:val="15"/>
        <w:jc w:val="center"/>
        <w:rPr>
          <w:b/>
          <w:sz w:val="24"/>
          <w:szCs w:val="24"/>
        </w:rPr>
      </w:pPr>
      <w:r w:rsidRPr="00C32C6E">
        <w:rPr>
          <w:b/>
          <w:sz w:val="24"/>
          <w:szCs w:val="24"/>
        </w:rPr>
        <w:lastRenderedPageBreak/>
        <w:t>П А С П О Р Т</w:t>
      </w:r>
    </w:p>
    <w:p w:rsidR="00607BC9" w:rsidRPr="00C32C6E" w:rsidRDefault="00607BC9" w:rsidP="00607BC9">
      <w:pPr>
        <w:pStyle w:val="15"/>
        <w:jc w:val="center"/>
        <w:rPr>
          <w:b/>
          <w:sz w:val="24"/>
          <w:szCs w:val="24"/>
        </w:rPr>
      </w:pPr>
      <w:r w:rsidRPr="00C32C6E">
        <w:rPr>
          <w:b/>
          <w:sz w:val="24"/>
          <w:szCs w:val="24"/>
        </w:rPr>
        <w:t>муниципальной программы</w:t>
      </w:r>
    </w:p>
    <w:p w:rsidR="00607BC9" w:rsidRPr="00C32C6E" w:rsidRDefault="00607BC9" w:rsidP="00607BC9">
      <w:pPr>
        <w:pStyle w:val="15"/>
        <w:jc w:val="center"/>
        <w:rPr>
          <w:b/>
          <w:sz w:val="24"/>
          <w:szCs w:val="24"/>
        </w:rPr>
      </w:pPr>
      <w:r w:rsidRPr="00C32C6E">
        <w:rPr>
          <w:b/>
          <w:sz w:val="24"/>
          <w:szCs w:val="24"/>
        </w:rPr>
        <w:t>«Развитие транспортной системы»</w:t>
      </w:r>
    </w:p>
    <w:p w:rsidR="00607BC9" w:rsidRPr="00C32C6E" w:rsidRDefault="00607BC9" w:rsidP="00607BC9"/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180"/>
        <w:gridCol w:w="1576"/>
        <w:gridCol w:w="1509"/>
        <w:gridCol w:w="1545"/>
        <w:gridCol w:w="1623"/>
      </w:tblGrid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C32C6E">
              <w:rPr>
                <w:b/>
                <w:bCs/>
                <w:spacing w:val="-2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keepNext/>
              <w:rPr>
                <w:szCs w:val="28"/>
              </w:rPr>
            </w:pPr>
            <w:r w:rsidRPr="00C32C6E">
              <w:t>«Развитие транспортной системы» (далее – муниципальная программа)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</w:pPr>
            <w:r w:rsidRPr="00C32C6E">
              <w:rPr>
                <w:b/>
                <w:bCs/>
                <w:spacing w:val="-2"/>
              </w:rPr>
              <w:t xml:space="preserve">Ответственный </w:t>
            </w:r>
            <w:r w:rsidRPr="00C32C6E">
              <w:rPr>
                <w:b/>
                <w:bCs/>
              </w:rPr>
              <w:t xml:space="preserve">исполнитель </w:t>
            </w:r>
            <w:bookmarkStart w:id="0" w:name="_GoBack"/>
            <w:bookmarkEnd w:id="0"/>
            <w:r w:rsidRPr="00C32C6E">
              <w:rPr>
                <w:b/>
                <w:bCs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keepNext/>
            </w:pPr>
            <w:r w:rsidRPr="00C32C6E">
              <w:t>Администрация Тресоруковского сельского поселения.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</w:pPr>
            <w:r w:rsidRPr="00C32C6E">
              <w:rPr>
                <w:b/>
                <w:bCs/>
                <w:spacing w:val="-2"/>
              </w:rPr>
              <w:t xml:space="preserve">Исполнители </w:t>
            </w:r>
            <w:r w:rsidRPr="00C32C6E">
              <w:rPr>
                <w:b/>
                <w:bCs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keepNext/>
            </w:pPr>
            <w:r w:rsidRPr="00C32C6E">
              <w:t>Администрация Тресоруковского сельского поселения.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C32C6E">
              <w:rPr>
                <w:b/>
                <w:bCs/>
              </w:rPr>
              <w:t>Основные разработчики муниципальной программы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keepNext/>
              <w:jc w:val="both"/>
            </w:pPr>
            <w:r w:rsidRPr="00C32C6E">
              <w:t>Администрация Тресоруковского сельского поселения.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C32C6E">
              <w:rPr>
                <w:b/>
                <w:bCs/>
                <w:spacing w:val="-2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C32C6E">
              <w:rPr>
                <w:szCs w:val="28"/>
              </w:rPr>
              <w:t xml:space="preserve"> </w:t>
            </w:r>
            <w:r w:rsidRPr="00C32C6E">
              <w:rPr>
                <w:b/>
                <w:bCs/>
              </w:rPr>
              <w:t>Подпрограмма 1. 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C32C6E">
              <w:t>Выполнение мероприятий программы позволит развивать транспортную доступность и инфраструктуру, увеличить протяженность дорог отвечающих нормативным требованиям.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C32C6E">
              <w:rPr>
                <w:b/>
                <w:bCs/>
              </w:rPr>
              <w:t>Подпрограмма 2. Капитальный ремонт и ремонт автомобильных дорог общего пользования местного значения на территории  Тресоруковского сельского поселения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C32C6E">
              <w:t>Выполнение мероприятий программы позволит привести имеющиеся автомобильные дороги к необходимым транспортно-эксплуатационным характеристикам, а также сократить протяженность дорог не отвечающих нормативным требованиям.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C32C6E">
              <w:rPr>
                <w:b/>
                <w:bCs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 Тресоруковского сельского поселения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C32C6E">
              <w:t>Выполнение мероприятий программы позволит повысить комфорт и обеспечить безопасность для всех участников дорожного движения, сократить количество дорожно–транспортных происшествий.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C32C6E">
              <w:rPr>
                <w:b/>
                <w:bCs/>
              </w:rPr>
              <w:t>Цель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both"/>
            </w:pPr>
            <w:r w:rsidRPr="00C32C6E">
              <w:t xml:space="preserve">Развитие современной и эффективной автомобильно-дорожной ифраструктуры. 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C32C6E">
              <w:rPr>
                <w:b/>
                <w:bCs/>
              </w:rPr>
              <w:t xml:space="preserve">Задачи муниципальной </w:t>
            </w:r>
            <w:r w:rsidRPr="00C32C6E">
              <w:rPr>
                <w:b/>
                <w:bCs/>
              </w:rPr>
              <w:lastRenderedPageBreak/>
              <w:t>программы</w:t>
            </w:r>
          </w:p>
        </w:tc>
        <w:tc>
          <w:tcPr>
            <w:tcW w:w="7313" w:type="dxa"/>
            <w:gridSpan w:val="5"/>
            <w:vAlign w:val="center"/>
          </w:tcPr>
          <w:p w:rsidR="00607BC9" w:rsidRPr="00C63BFB" w:rsidRDefault="00607BC9" w:rsidP="00E90D6E">
            <w:pPr>
              <w:pStyle w:val="a6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Cs w:val="28"/>
                <w:lang w:eastAsia="ru-RU"/>
              </w:rPr>
            </w:pPr>
            <w:r w:rsidRPr="00C63BFB">
              <w:rPr>
                <w:szCs w:val="28"/>
                <w:lang w:eastAsia="ru-RU"/>
              </w:rPr>
              <w:lastRenderedPageBreak/>
              <w:t xml:space="preserve">Поддержание дорог и искусственных сооружений на них на уровне, соответствующем категории дороги, путём </w:t>
            </w:r>
            <w:r w:rsidRPr="00C63BFB">
              <w:rPr>
                <w:szCs w:val="28"/>
                <w:lang w:eastAsia="ru-RU"/>
              </w:rPr>
              <w:lastRenderedPageBreak/>
              <w:t>содержания 100 процентов  дорог и сооружений на них;</w:t>
            </w:r>
          </w:p>
          <w:p w:rsidR="00607BC9" w:rsidRPr="00C63BFB" w:rsidRDefault="00607BC9" w:rsidP="00E90D6E">
            <w:pPr>
              <w:pStyle w:val="a6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Cs w:val="28"/>
                <w:lang w:eastAsia="ru-RU"/>
              </w:rPr>
            </w:pPr>
            <w:r w:rsidRPr="00C63BFB">
              <w:rPr>
                <w:szCs w:val="28"/>
                <w:lang w:eastAsia="ru-RU"/>
              </w:rPr>
              <w:t>Увеличение протяжённости соответствующих нормативным требованиям дорог за счёт ремонта.</w:t>
            </w:r>
          </w:p>
          <w:p w:rsidR="00607BC9" w:rsidRPr="00C32C6E" w:rsidRDefault="00607BC9" w:rsidP="00E90D6E">
            <w:pPr>
              <w:pStyle w:val="a6"/>
              <w:tabs>
                <w:tab w:val="left" w:pos="176"/>
                <w:tab w:val="left" w:pos="317"/>
                <w:tab w:val="left" w:pos="10065"/>
              </w:tabs>
              <w:ind w:left="0"/>
              <w:rPr>
                <w:sz w:val="24"/>
                <w:lang w:eastAsia="ru-RU"/>
              </w:rPr>
            </w:pPr>
            <w:r w:rsidRPr="00C63BFB">
              <w:rPr>
                <w:szCs w:val="28"/>
                <w:lang w:eastAsia="ru-RU"/>
              </w:rPr>
              <w:t>Развитие транспортной инфраструктуры, проектирование и строительство новых дорог.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20"/>
            </w:pPr>
            <w:r w:rsidRPr="00C32C6E">
              <w:rPr>
                <w:b/>
                <w:bCs/>
              </w:rPr>
              <w:lastRenderedPageBreak/>
              <w:t>Целевые</w:t>
            </w:r>
            <w:r w:rsidRPr="00C32C6E">
              <w:rPr>
                <w:b/>
                <w:bCs/>
                <w:spacing w:val="-2"/>
              </w:rPr>
              <w:t xml:space="preserve"> </w:t>
            </w:r>
            <w:r w:rsidRPr="00C32C6E">
              <w:rPr>
                <w:b/>
                <w:bCs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 xml:space="preserve"> -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 xml:space="preserve"> 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 xml:space="preserve"> 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 </w:t>
            </w:r>
          </w:p>
        </w:tc>
      </w:tr>
      <w:tr w:rsidR="00607BC9" w:rsidRPr="00C32C6E" w:rsidTr="00E90D6E">
        <w:tc>
          <w:tcPr>
            <w:tcW w:w="3108" w:type="dxa"/>
          </w:tcPr>
          <w:p w:rsidR="00607BC9" w:rsidRPr="00C32C6E" w:rsidRDefault="00607BC9" w:rsidP="00E90D6E">
            <w:pPr>
              <w:shd w:val="clear" w:color="auto" w:fill="FFFFFF"/>
            </w:pPr>
            <w:r w:rsidRPr="00C32C6E">
              <w:rPr>
                <w:b/>
                <w:bCs/>
                <w:spacing w:val="-2"/>
              </w:rPr>
              <w:t xml:space="preserve">Этапы и сроки </w:t>
            </w:r>
            <w:r w:rsidRPr="00C32C6E">
              <w:rPr>
                <w:b/>
                <w:bCs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keepNext/>
              <w:rPr>
                <w:szCs w:val="28"/>
              </w:rPr>
            </w:pPr>
            <w:r w:rsidRPr="00C32C6E">
              <w:t>2020-2024 годы. Этапы реализации программы не выделяются</w:t>
            </w:r>
            <w:r w:rsidRPr="00C32C6E">
              <w:rPr>
                <w:szCs w:val="28"/>
              </w:rPr>
              <w:t xml:space="preserve"> </w:t>
            </w:r>
          </w:p>
        </w:tc>
      </w:tr>
      <w:tr w:rsidR="00607BC9" w:rsidRPr="00C32C6E" w:rsidTr="00E90D6E">
        <w:trPr>
          <w:trHeight w:val="2940"/>
        </w:trPr>
        <w:tc>
          <w:tcPr>
            <w:tcW w:w="3108" w:type="dxa"/>
            <w:vMerge w:val="restart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  <w:r w:rsidRPr="00C32C6E">
              <w:rPr>
                <w:b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E90D6E">
            <w:pPr>
              <w:shd w:val="clear" w:color="auto" w:fill="FFFFFF"/>
              <w:ind w:left="101" w:right="23"/>
              <w:jc w:val="both"/>
            </w:pPr>
            <w:r w:rsidRPr="00C32C6E">
              <w:t>Объем бюджетных ассигнований на реализацию муниципальной программы составляет 25406,3 тыс. рублей, в том числе средства местного бюджета  –  22218,7 тыс. рублей, средства бюджета Воронежской области – 3187,6 тыс.руб.</w:t>
            </w:r>
          </w:p>
          <w:p w:rsidR="00607BC9" w:rsidRPr="00C32C6E" w:rsidRDefault="00607BC9" w:rsidP="00E90D6E">
            <w:pPr>
              <w:shd w:val="clear" w:color="auto" w:fill="FFFFFF"/>
              <w:ind w:left="101" w:right="23"/>
              <w:jc w:val="both"/>
            </w:pPr>
            <w:r w:rsidRPr="00C32C6E">
              <w:rPr>
                <w:spacing w:val="-8"/>
              </w:rPr>
              <w:t xml:space="preserve">Объем бюджетных ассигнований на реализацию подпрограмм из средств </w:t>
            </w:r>
            <w:r w:rsidRPr="00C32C6E">
              <w:t>местного   бюджета составляет: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C32C6E">
              <w:rPr>
                <w:b/>
                <w:bCs/>
              </w:rPr>
              <w:t>Подпрограмма 1. «Проектирование,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поселения».</w:t>
            </w:r>
          </w:p>
          <w:p w:rsidR="00607BC9" w:rsidRPr="00C32C6E" w:rsidRDefault="00607BC9" w:rsidP="00E90D6E">
            <w:pPr>
              <w:shd w:val="clear" w:color="auto" w:fill="FFFFFF"/>
              <w:ind w:left="101" w:right="23"/>
              <w:jc w:val="both"/>
            </w:pPr>
            <w:r w:rsidRPr="00C32C6E">
              <w:t>Обеспечение реализации  муниципальной программы – 4000,0 тыс. руб. , в том числе средства местного бюджета – 4000,0 тыс. руб., средства бюджета Воронежской области – 0 тыс.руб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C32C6E">
              <w:rPr>
                <w:b/>
                <w:bCs/>
              </w:rPr>
              <w:t>Подпрограмма 2. «Капитальный ремонт и ремонт автомобильных дорог общего пользования местного значения на территории  Тресоруковского сельского поселения».</w:t>
            </w:r>
          </w:p>
          <w:p w:rsidR="00607BC9" w:rsidRPr="00C32C6E" w:rsidRDefault="00607BC9" w:rsidP="00E90D6E">
            <w:pPr>
              <w:shd w:val="clear" w:color="auto" w:fill="FFFFFF"/>
              <w:ind w:left="101" w:right="23"/>
              <w:jc w:val="both"/>
            </w:pPr>
            <w:r w:rsidRPr="00C32C6E">
              <w:t xml:space="preserve">Обеспечение реализации  муниципальной программы – 19800,7 тыс. руб. , в том числе средства местного бюджета – 16613,1  тыс. руб. </w:t>
            </w:r>
          </w:p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C32C6E">
              <w:rPr>
                <w:b/>
                <w:bCs/>
              </w:rPr>
              <w:t xml:space="preserve">Подпрограмма 3. «Комплекс работ по обеспечение безопасности дорожного движения и содержанию дорог </w:t>
            </w:r>
            <w:r w:rsidRPr="00C32C6E">
              <w:rPr>
                <w:b/>
                <w:bCs/>
              </w:rPr>
              <w:lastRenderedPageBreak/>
              <w:t>общего пользования местного значения на территории  Тресоруковского сельского поселения»</w:t>
            </w:r>
            <w:r w:rsidRPr="00C32C6E">
              <w:t>. Обеспечение реализации  муниципальной программы – 1605,6 тыс. руб. , в том числе средства местного бюджета –  1605,6 тыс. руб.</w:t>
            </w:r>
          </w:p>
          <w:p w:rsidR="00607BC9" w:rsidRPr="00C32C6E" w:rsidRDefault="00607BC9" w:rsidP="00E90D6E">
            <w:pPr>
              <w:jc w:val="both"/>
            </w:pPr>
            <w:r w:rsidRPr="00C32C6E"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607BC9" w:rsidRPr="00C32C6E" w:rsidTr="00E90D6E">
        <w:trPr>
          <w:trHeight w:val="669"/>
        </w:trPr>
        <w:tc>
          <w:tcPr>
            <w:tcW w:w="3108" w:type="dxa"/>
            <w:vMerge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C32C6E">
              <w:rPr>
                <w:b/>
              </w:rPr>
              <w:t>Год</w:t>
            </w:r>
          </w:p>
        </w:tc>
        <w:tc>
          <w:tcPr>
            <w:tcW w:w="147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C32C6E">
              <w:rPr>
                <w:b/>
              </w:rPr>
              <w:t>ВСЕГО (тыс.руб.)</w:t>
            </w:r>
          </w:p>
        </w:tc>
        <w:tc>
          <w:tcPr>
            <w:tcW w:w="1418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C32C6E">
              <w:rPr>
                <w:b/>
              </w:rPr>
              <w:t>Подпрог-рамма 1</w:t>
            </w:r>
          </w:p>
        </w:tc>
        <w:tc>
          <w:tcPr>
            <w:tcW w:w="1559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C32C6E">
              <w:rPr>
                <w:b/>
              </w:rPr>
              <w:t>Подпрог-рамма 2</w:t>
            </w:r>
          </w:p>
        </w:tc>
        <w:tc>
          <w:tcPr>
            <w:tcW w:w="1666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C32C6E">
              <w:rPr>
                <w:b/>
              </w:rPr>
              <w:t>Подпрог-рамма 3</w:t>
            </w:r>
          </w:p>
        </w:tc>
      </w:tr>
      <w:tr w:rsidR="00607BC9" w:rsidRPr="00C32C6E" w:rsidTr="00E90D6E">
        <w:trPr>
          <w:trHeight w:val="422"/>
        </w:trPr>
        <w:tc>
          <w:tcPr>
            <w:tcW w:w="3108" w:type="dxa"/>
            <w:vMerge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C32C6E">
              <w:t>2020</w:t>
            </w:r>
          </w:p>
        </w:tc>
        <w:tc>
          <w:tcPr>
            <w:tcW w:w="1470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4725,5</w:t>
            </w:r>
          </w:p>
        </w:tc>
        <w:tc>
          <w:tcPr>
            <w:tcW w:w="1418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1559" w:type="dxa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3953,9</w:t>
            </w:r>
          </w:p>
        </w:tc>
        <w:tc>
          <w:tcPr>
            <w:tcW w:w="1666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771,6</w:t>
            </w:r>
          </w:p>
        </w:tc>
      </w:tr>
      <w:tr w:rsidR="00607BC9" w:rsidRPr="00C32C6E" w:rsidTr="00E90D6E">
        <w:trPr>
          <w:trHeight w:val="415"/>
        </w:trPr>
        <w:tc>
          <w:tcPr>
            <w:tcW w:w="3108" w:type="dxa"/>
            <w:vMerge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C32C6E">
              <w:t>2021</w:t>
            </w:r>
          </w:p>
        </w:tc>
        <w:tc>
          <w:tcPr>
            <w:tcW w:w="1470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4170,2</w:t>
            </w:r>
          </w:p>
        </w:tc>
        <w:tc>
          <w:tcPr>
            <w:tcW w:w="1418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1559" w:type="dxa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666" w:type="dxa"/>
          </w:tcPr>
          <w:p w:rsidR="00607BC9" w:rsidRPr="00C32C6E" w:rsidRDefault="00607BC9" w:rsidP="00E90D6E">
            <w:pPr>
              <w:jc w:val="center"/>
            </w:pPr>
            <w:r w:rsidRPr="00C32C6E">
              <w:t>208,5</w:t>
            </w:r>
          </w:p>
        </w:tc>
      </w:tr>
      <w:tr w:rsidR="00607BC9" w:rsidRPr="00C32C6E" w:rsidTr="00E90D6E">
        <w:trPr>
          <w:trHeight w:val="360"/>
        </w:trPr>
        <w:tc>
          <w:tcPr>
            <w:tcW w:w="3108" w:type="dxa"/>
            <w:vMerge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C32C6E">
              <w:t>2022</w:t>
            </w:r>
          </w:p>
        </w:tc>
        <w:tc>
          <w:tcPr>
            <w:tcW w:w="1470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8170,2</w:t>
            </w:r>
          </w:p>
        </w:tc>
        <w:tc>
          <w:tcPr>
            <w:tcW w:w="1418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4000,0</w:t>
            </w:r>
          </w:p>
        </w:tc>
        <w:tc>
          <w:tcPr>
            <w:tcW w:w="1559" w:type="dxa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666" w:type="dxa"/>
          </w:tcPr>
          <w:p w:rsidR="00607BC9" w:rsidRPr="00C32C6E" w:rsidRDefault="00607BC9" w:rsidP="00E90D6E">
            <w:pPr>
              <w:jc w:val="center"/>
            </w:pPr>
            <w:r w:rsidRPr="00C32C6E">
              <w:t>208,5</w:t>
            </w:r>
          </w:p>
        </w:tc>
      </w:tr>
      <w:tr w:rsidR="00607BC9" w:rsidRPr="00C32C6E" w:rsidTr="00E90D6E">
        <w:trPr>
          <w:trHeight w:val="343"/>
        </w:trPr>
        <w:tc>
          <w:tcPr>
            <w:tcW w:w="3108" w:type="dxa"/>
            <w:vMerge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C32C6E">
              <w:t>2023</w:t>
            </w:r>
          </w:p>
        </w:tc>
        <w:tc>
          <w:tcPr>
            <w:tcW w:w="1470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4170,2</w:t>
            </w:r>
          </w:p>
        </w:tc>
        <w:tc>
          <w:tcPr>
            <w:tcW w:w="1418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1559" w:type="dxa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666" w:type="dxa"/>
          </w:tcPr>
          <w:p w:rsidR="00607BC9" w:rsidRPr="00C32C6E" w:rsidRDefault="00607BC9" w:rsidP="00E90D6E">
            <w:pPr>
              <w:jc w:val="center"/>
            </w:pPr>
            <w:r w:rsidRPr="00C32C6E">
              <w:t>208,5</w:t>
            </w:r>
          </w:p>
        </w:tc>
      </w:tr>
      <w:tr w:rsidR="00607BC9" w:rsidRPr="00C32C6E" w:rsidTr="00E90D6E">
        <w:trPr>
          <w:trHeight w:val="326"/>
        </w:trPr>
        <w:tc>
          <w:tcPr>
            <w:tcW w:w="3108" w:type="dxa"/>
            <w:vMerge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C32C6E">
              <w:t>2024</w:t>
            </w:r>
          </w:p>
        </w:tc>
        <w:tc>
          <w:tcPr>
            <w:tcW w:w="1470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4170,2</w:t>
            </w:r>
          </w:p>
        </w:tc>
        <w:tc>
          <w:tcPr>
            <w:tcW w:w="1418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1559" w:type="dxa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666" w:type="dxa"/>
          </w:tcPr>
          <w:p w:rsidR="00607BC9" w:rsidRPr="00C32C6E" w:rsidRDefault="00607BC9" w:rsidP="00E90D6E">
            <w:pPr>
              <w:jc w:val="center"/>
            </w:pPr>
            <w:r w:rsidRPr="00C32C6E">
              <w:t>208,5</w:t>
            </w:r>
          </w:p>
        </w:tc>
      </w:tr>
      <w:tr w:rsidR="00607BC9" w:rsidRPr="00C32C6E" w:rsidTr="00E90D6E">
        <w:trPr>
          <w:trHeight w:val="343"/>
        </w:trPr>
        <w:tc>
          <w:tcPr>
            <w:tcW w:w="3108" w:type="dxa"/>
            <w:vMerge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C32C6E">
              <w:t>Итого:</w:t>
            </w:r>
          </w:p>
        </w:tc>
        <w:tc>
          <w:tcPr>
            <w:tcW w:w="1470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25406,3</w:t>
            </w:r>
          </w:p>
        </w:tc>
        <w:tc>
          <w:tcPr>
            <w:tcW w:w="1418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4000,0</w:t>
            </w:r>
          </w:p>
        </w:tc>
        <w:tc>
          <w:tcPr>
            <w:tcW w:w="1559" w:type="dxa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19800,7</w:t>
            </w:r>
          </w:p>
        </w:tc>
        <w:tc>
          <w:tcPr>
            <w:tcW w:w="1666" w:type="dxa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1605,6</w:t>
            </w:r>
          </w:p>
        </w:tc>
      </w:tr>
      <w:tr w:rsidR="00607BC9" w:rsidRPr="00C32C6E" w:rsidTr="00E90D6E">
        <w:tc>
          <w:tcPr>
            <w:tcW w:w="3108" w:type="dxa"/>
            <w:vAlign w:val="center"/>
          </w:tcPr>
          <w:p w:rsidR="00607BC9" w:rsidRPr="00C32C6E" w:rsidRDefault="00607BC9" w:rsidP="00E90D6E">
            <w:pPr>
              <w:rPr>
                <w:b/>
                <w:bCs/>
              </w:rPr>
            </w:pPr>
            <w:r w:rsidRPr="00C32C6E">
              <w:rPr>
                <w:b/>
                <w:bCs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7313" w:type="dxa"/>
            <w:gridSpan w:val="5"/>
          </w:tcPr>
          <w:p w:rsidR="00607BC9" w:rsidRPr="00C32C6E" w:rsidRDefault="00607BC9" w:rsidP="0030684A">
            <w:pPr>
              <w:widowControl/>
              <w:numPr>
                <w:ilvl w:val="0"/>
                <w:numId w:val="1"/>
              </w:numPr>
              <w:tabs>
                <w:tab w:val="left" w:pos="248"/>
                <w:tab w:val="left" w:pos="10065"/>
              </w:tabs>
              <w:suppressAutoHyphens w:val="0"/>
              <w:jc w:val="both"/>
            </w:pPr>
            <w:r w:rsidRPr="00C32C6E">
              <w:t>увеличение уровня удовлетворенности населения количеством и качеством отремонтированных дорог до 95 %;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>- Увеличение протяженности дорог с твердым покрытием находящихся в границе населенных пунктов до 70 %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 xml:space="preserve"> - Обеспечение всех населенных пунктов подъездными дорогами с твердым покрытием</w:t>
            </w:r>
          </w:p>
        </w:tc>
      </w:tr>
    </w:tbl>
    <w:p w:rsidR="00607BC9" w:rsidRPr="00C32C6E" w:rsidRDefault="00607BC9" w:rsidP="00607BC9">
      <w:pPr>
        <w:rPr>
          <w:szCs w:val="28"/>
        </w:rPr>
      </w:pPr>
    </w:p>
    <w:p w:rsidR="00607BC9" w:rsidRPr="00C32C6E" w:rsidRDefault="00607BC9" w:rsidP="00607BC9">
      <w:pPr>
        <w:keepNext/>
        <w:jc w:val="center"/>
        <w:rPr>
          <w:b/>
          <w:szCs w:val="28"/>
        </w:rPr>
      </w:pPr>
      <w:r w:rsidRPr="00C32C6E">
        <w:rPr>
          <w:b/>
          <w:bCs/>
          <w:szCs w:val="28"/>
        </w:rPr>
        <w:t>1 Общая характеристика сферы реализации муниципальной программы</w:t>
      </w:r>
    </w:p>
    <w:p w:rsidR="00607BC9" w:rsidRPr="00C32C6E" w:rsidRDefault="00607BC9" w:rsidP="00607BC9">
      <w:pPr>
        <w:keepNext/>
        <w:jc w:val="center"/>
        <w:rPr>
          <w:b/>
          <w:szCs w:val="28"/>
        </w:rPr>
      </w:pPr>
    </w:p>
    <w:p w:rsidR="00607BC9" w:rsidRPr="00C32C6E" w:rsidRDefault="00607BC9" w:rsidP="00607BC9">
      <w:pPr>
        <w:ind w:firstLine="540"/>
        <w:jc w:val="both"/>
        <w:rPr>
          <w:szCs w:val="28"/>
        </w:rPr>
      </w:pPr>
      <w:r w:rsidRPr="00C32C6E">
        <w:rPr>
          <w:szCs w:val="28"/>
        </w:rPr>
        <w:t xml:space="preserve">      Необходимость разработки настоящей Программы вызвана аварийным состоянием части дорог на территории поселения, которое оказывает негативное влияние на социально-экономическое развитие поселения.</w:t>
      </w:r>
    </w:p>
    <w:p w:rsidR="00607BC9" w:rsidRPr="00C32C6E" w:rsidRDefault="00607BC9" w:rsidP="00607BC9">
      <w:pPr>
        <w:jc w:val="both"/>
      </w:pPr>
      <w:r w:rsidRPr="00C32C6E"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Pr="00C32C6E">
        <w:br/>
        <w:t>и расположенные на них или под ними конструктивные элементы (дорожное полотно, дорожное покрытие) и дорожные сооружения.</w:t>
      </w:r>
    </w:p>
    <w:p w:rsidR="00607BC9" w:rsidRPr="00C32C6E" w:rsidRDefault="00607BC9" w:rsidP="00607BC9">
      <w:pPr>
        <w:jc w:val="both"/>
      </w:pPr>
      <w:r w:rsidRPr="00C32C6E">
        <w:t xml:space="preserve">         Быстрый рост численности автопарка за последние годы  привел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607BC9" w:rsidRPr="00C32C6E" w:rsidRDefault="00607BC9" w:rsidP="00607BC9">
      <w:pPr>
        <w:jc w:val="both"/>
      </w:pPr>
      <w:r w:rsidRPr="00C32C6E">
        <w:t xml:space="preserve">        Для снижения риска происшествий необходимо поддержание состояния дорожного полотна в надлежащем состоянии. Благодаря  этому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607BC9" w:rsidRPr="00C32C6E" w:rsidRDefault="00607BC9" w:rsidP="00607BC9">
      <w:pPr>
        <w:jc w:val="both"/>
      </w:pPr>
      <w:r w:rsidRPr="00C32C6E">
        <w:t xml:space="preserve">  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 </w:t>
      </w:r>
    </w:p>
    <w:p w:rsidR="00607BC9" w:rsidRPr="00C32C6E" w:rsidRDefault="00607BC9" w:rsidP="00607BC9">
      <w:pPr>
        <w:jc w:val="both"/>
        <w:rPr>
          <w:szCs w:val="28"/>
        </w:rPr>
      </w:pPr>
    </w:p>
    <w:p w:rsidR="00607BC9" w:rsidRPr="00C32C6E" w:rsidRDefault="00607BC9" w:rsidP="00607BC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lastRenderedPageBreak/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607BC9" w:rsidRPr="00C32C6E" w:rsidRDefault="00607BC9" w:rsidP="00607BC9">
      <w:pPr>
        <w:keepNext/>
        <w:jc w:val="center"/>
        <w:rPr>
          <w:szCs w:val="28"/>
        </w:rPr>
      </w:pP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 xml:space="preserve">      Приоритеты муниципальной политики в сфере транспортной инфраструктуры определены 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10.12.1995 № 196-ФЗ «О безопасности  дорожного движения». 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ab/>
        <w:t xml:space="preserve"> С учетом комплексной оценки текущего состояния транспортной системы определены цель и задачи программы.</w:t>
      </w:r>
    </w:p>
    <w:p w:rsidR="00607BC9" w:rsidRPr="00C32C6E" w:rsidRDefault="00607BC9" w:rsidP="00607BC9">
      <w:pPr>
        <w:pStyle w:val="ConsPlusNormal"/>
        <w:tabs>
          <w:tab w:val="left" w:pos="880"/>
          <w:tab w:val="left" w:pos="9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C6E">
        <w:rPr>
          <w:rFonts w:ascii="Times New Roman" w:hAnsi="Times New Roman" w:cs="Times New Roman"/>
          <w:sz w:val="28"/>
          <w:szCs w:val="28"/>
        </w:rPr>
        <w:t xml:space="preserve">  Цели программы:</w:t>
      </w:r>
    </w:p>
    <w:p w:rsidR="00607BC9" w:rsidRPr="00C32C6E" w:rsidRDefault="00607BC9" w:rsidP="00607BC9">
      <w:pPr>
        <w:tabs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 xml:space="preserve"> - приведение в надлежащее состояние существующих автомобильных дорог; </w:t>
      </w:r>
    </w:p>
    <w:p w:rsidR="00607BC9" w:rsidRPr="00C32C6E" w:rsidRDefault="00607BC9" w:rsidP="00607BC9">
      <w:pPr>
        <w:tabs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 xml:space="preserve">- строительство, реконструкция и ремонт дорог, дворовых проездов на территории поселения, </w:t>
      </w:r>
    </w:p>
    <w:p w:rsidR="00607BC9" w:rsidRPr="00C32C6E" w:rsidRDefault="00607BC9" w:rsidP="00607BC9">
      <w:pPr>
        <w:tabs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>- текущее обслуживание и содержание улично-дорожной сети;</w:t>
      </w:r>
    </w:p>
    <w:p w:rsidR="00607BC9" w:rsidRPr="00C32C6E" w:rsidRDefault="00607BC9" w:rsidP="00607BC9">
      <w:pPr>
        <w:tabs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 xml:space="preserve"> - повышение безопасности дорожного движения на автомобильных дорогах общего пользования и сооружений на них;</w:t>
      </w:r>
    </w:p>
    <w:p w:rsidR="00607BC9" w:rsidRPr="00C32C6E" w:rsidRDefault="00607BC9" w:rsidP="00607BC9">
      <w:pPr>
        <w:ind w:left="33" w:hanging="33"/>
        <w:rPr>
          <w:szCs w:val="28"/>
        </w:rPr>
      </w:pPr>
      <w:r w:rsidRPr="00C32C6E">
        <w:rPr>
          <w:szCs w:val="28"/>
        </w:rPr>
        <w:t xml:space="preserve"> - повышение комплексной безопасности  и устойчивости транспортной системы.</w:t>
      </w:r>
    </w:p>
    <w:p w:rsidR="00607BC9" w:rsidRPr="00C32C6E" w:rsidRDefault="00607BC9" w:rsidP="00607BC9">
      <w:pPr>
        <w:ind w:left="33" w:hanging="33"/>
        <w:rPr>
          <w:szCs w:val="28"/>
        </w:rPr>
      </w:pPr>
      <w:r w:rsidRPr="00C32C6E">
        <w:rPr>
          <w:szCs w:val="28"/>
        </w:rPr>
        <w:t xml:space="preserve">     Достижение целей обеспечивается решением взаимосвязанных задач:</w:t>
      </w:r>
    </w:p>
    <w:p w:rsidR="00607BC9" w:rsidRPr="00C32C6E" w:rsidRDefault="00607BC9" w:rsidP="00607BC9">
      <w:pPr>
        <w:pStyle w:val="a6"/>
        <w:tabs>
          <w:tab w:val="left" w:pos="176"/>
          <w:tab w:val="left" w:pos="317"/>
          <w:tab w:val="left" w:pos="10065"/>
        </w:tabs>
        <w:ind w:left="0"/>
        <w:rPr>
          <w:szCs w:val="28"/>
        </w:rPr>
      </w:pPr>
      <w:r w:rsidRPr="00C32C6E">
        <w:tab/>
        <w:t xml:space="preserve">- </w:t>
      </w:r>
      <w:r w:rsidRPr="00C32C6E">
        <w:rPr>
          <w:szCs w:val="28"/>
        </w:rPr>
        <w:t xml:space="preserve">приведение улично-дорожной сети в соответствие с потребительскими требованиями по критериям безопасности дорожного движения, долговечности и эксплуатационной надёжности; </w:t>
      </w:r>
    </w:p>
    <w:p w:rsidR="00607BC9" w:rsidRPr="00C32C6E" w:rsidRDefault="00607BC9" w:rsidP="00607BC9">
      <w:pPr>
        <w:pStyle w:val="a6"/>
        <w:tabs>
          <w:tab w:val="left" w:pos="176"/>
          <w:tab w:val="left" w:pos="317"/>
          <w:tab w:val="left" w:pos="10065"/>
        </w:tabs>
        <w:ind w:left="0"/>
        <w:rPr>
          <w:szCs w:val="28"/>
        </w:rPr>
      </w:pPr>
      <w:r w:rsidRPr="00C32C6E">
        <w:rPr>
          <w:szCs w:val="28"/>
        </w:rPr>
        <w:t>- улучшение транспортно-эксплуатационных характеристик дворовых территорий многоквартирных домов и проездов к ним;</w:t>
      </w:r>
    </w:p>
    <w:p w:rsidR="00607BC9" w:rsidRPr="00C32C6E" w:rsidRDefault="00607BC9" w:rsidP="00607BC9">
      <w:pPr>
        <w:pStyle w:val="a6"/>
        <w:tabs>
          <w:tab w:val="left" w:pos="176"/>
          <w:tab w:val="left" w:pos="317"/>
          <w:tab w:val="left" w:pos="10065"/>
        </w:tabs>
        <w:ind w:left="0"/>
        <w:rPr>
          <w:szCs w:val="28"/>
        </w:rPr>
      </w:pPr>
      <w:r w:rsidRPr="00C32C6E">
        <w:rPr>
          <w:szCs w:val="28"/>
        </w:rPr>
        <w:t xml:space="preserve">- повышение общего уровня благоустройства поселения; 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>- реализация мероприятий, направленных на повышение безопасности дорожного движения.</w:t>
      </w:r>
    </w:p>
    <w:p w:rsidR="00607BC9" w:rsidRPr="00C32C6E" w:rsidRDefault="00607BC9" w:rsidP="00607BC9">
      <w:pPr>
        <w:pStyle w:val="a6"/>
        <w:tabs>
          <w:tab w:val="left" w:pos="176"/>
          <w:tab w:val="left" w:pos="317"/>
          <w:tab w:val="left" w:pos="10065"/>
        </w:tabs>
        <w:ind w:left="0"/>
        <w:rPr>
          <w:szCs w:val="28"/>
        </w:rPr>
      </w:pPr>
      <w:r w:rsidRPr="00C32C6E">
        <w:rPr>
          <w:szCs w:val="28"/>
        </w:rPr>
        <w:t>- увеличение протяжённости соответствующих нормативным требованиям дорог за счёт ремонта.</w:t>
      </w:r>
    </w:p>
    <w:p w:rsidR="00607BC9" w:rsidRPr="00C32C6E" w:rsidRDefault="00607BC9" w:rsidP="00607BC9">
      <w:pPr>
        <w:pStyle w:val="a6"/>
        <w:tabs>
          <w:tab w:val="left" w:pos="176"/>
          <w:tab w:val="left" w:pos="317"/>
          <w:tab w:val="left" w:pos="10065"/>
        </w:tabs>
        <w:ind w:left="0"/>
        <w:rPr>
          <w:szCs w:val="28"/>
        </w:rPr>
      </w:pPr>
      <w:r w:rsidRPr="00C32C6E">
        <w:rPr>
          <w:szCs w:val="28"/>
        </w:rPr>
        <w:t>- развитие транспортной инфраструктуры, проектирование и строительство новых дорог.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tab/>
      </w:r>
      <w:r w:rsidRPr="00C32C6E">
        <w:rPr>
          <w:rFonts w:ascii="Times New Roman" w:hAnsi="Times New Roman"/>
          <w:sz w:val="28"/>
          <w:szCs w:val="28"/>
        </w:rPr>
        <w:t>Эффективность реализации программы  оценивается  достижением показателей (индикаторов) программы:</w:t>
      </w: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607BC9" w:rsidRPr="00C32C6E" w:rsidRDefault="00607BC9" w:rsidP="00607BC9">
      <w:pPr>
        <w:pStyle w:val="a6"/>
        <w:ind w:left="0"/>
        <w:rPr>
          <w:szCs w:val="28"/>
        </w:rPr>
      </w:pPr>
      <w:r w:rsidRPr="00C32C6E">
        <w:rPr>
          <w:szCs w:val="28"/>
          <w:lang w:eastAsia="ru-RU"/>
        </w:rPr>
        <w:t>- увеличение протяженности дорог с твердым покрытием находящихся в границе населенных пунктов до 70 %.</w:t>
      </w:r>
      <w:r w:rsidRPr="00C32C6E">
        <w:rPr>
          <w:szCs w:val="28"/>
        </w:rPr>
        <w:tab/>
      </w:r>
    </w:p>
    <w:p w:rsidR="00607BC9" w:rsidRPr="00C32C6E" w:rsidRDefault="00607BC9" w:rsidP="00607BC9">
      <w:pPr>
        <w:pStyle w:val="a6"/>
        <w:ind w:left="0"/>
        <w:rPr>
          <w:szCs w:val="28"/>
        </w:rPr>
      </w:pPr>
      <w:r w:rsidRPr="00C32C6E">
        <w:rPr>
          <w:szCs w:val="28"/>
        </w:rPr>
        <w:t xml:space="preserve">  Сведения о показателях (индикаторах) программы и их значениях представлены в приложении №1 к программе. </w:t>
      </w:r>
    </w:p>
    <w:p w:rsidR="00607BC9" w:rsidRPr="00C32C6E" w:rsidRDefault="00607BC9" w:rsidP="00607BC9">
      <w:pPr>
        <w:pStyle w:val="a6"/>
        <w:ind w:left="0"/>
        <w:rPr>
          <w:szCs w:val="28"/>
        </w:rPr>
      </w:pPr>
      <w:r w:rsidRPr="00C32C6E">
        <w:rPr>
          <w:szCs w:val="28"/>
        </w:rPr>
        <w:t xml:space="preserve">     Общий срок реализации муниципальной программы 2020-2024 годы.</w:t>
      </w:r>
    </w:p>
    <w:p w:rsidR="00607BC9" w:rsidRPr="00C32C6E" w:rsidRDefault="00607BC9" w:rsidP="00607BC9">
      <w:pPr>
        <w:keepNext/>
        <w:ind w:firstLine="709"/>
        <w:jc w:val="both"/>
        <w:rPr>
          <w:szCs w:val="28"/>
        </w:rPr>
      </w:pPr>
    </w:p>
    <w:p w:rsidR="00607BC9" w:rsidRPr="00C32C6E" w:rsidRDefault="00607BC9" w:rsidP="00607BC9">
      <w:pPr>
        <w:keepNext/>
        <w:ind w:firstLine="709"/>
        <w:jc w:val="both"/>
        <w:rPr>
          <w:szCs w:val="28"/>
        </w:rPr>
      </w:pPr>
      <w:r w:rsidRPr="00C32C6E">
        <w:rPr>
          <w:b/>
          <w:bCs/>
          <w:szCs w:val="28"/>
        </w:rPr>
        <w:t>3. Обобщенная характеристика основных мероприятий программы.</w:t>
      </w:r>
    </w:p>
    <w:p w:rsidR="00607BC9" w:rsidRPr="00C32C6E" w:rsidRDefault="00607BC9" w:rsidP="00607BC9">
      <w:pPr>
        <w:keepNext/>
        <w:ind w:firstLine="709"/>
        <w:jc w:val="both"/>
        <w:rPr>
          <w:szCs w:val="28"/>
        </w:rPr>
      </w:pP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 xml:space="preserve">      Для достижения поставленных целей и задач в рамках настоящей программы предусматривается реализация трех подпрограмм: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lastRenderedPageBreak/>
        <w:tab/>
        <w:t>Подпрограмма 1 «Проектирование,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поселения» включает в себя комплекс мероприятий по проектированию строительству и реконструкции автомобильных дорог общего пользования местного значения. Реализация данных мероприятий  направлена на  развитие существующей улично-дорожной сети поселения, а также строительство новых объектов транспортной инфраструктуры и автомобильных дорог.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 xml:space="preserve">Подпрограмма 2 </w:t>
      </w:r>
      <w:r w:rsidRPr="00C32C6E">
        <w:rPr>
          <w:rFonts w:ascii="Times New Roman" w:hAnsi="Times New Roman"/>
          <w:sz w:val="28"/>
        </w:rPr>
        <w:t>«Капитальный ремонт и ремонт автомобильных дорог общего пользования местного значения на территории  Тресоруковского сельского поселения»  включает мероприятия по улучшение качества автомобильных дорог а также приведению их к необходимому транспортно – эксплуатационному состоянию</w:t>
      </w:r>
      <w:r w:rsidRPr="00C32C6E">
        <w:rPr>
          <w:rFonts w:ascii="Times New Roman" w:hAnsi="Times New Roman"/>
          <w:sz w:val="28"/>
          <w:szCs w:val="28"/>
        </w:rPr>
        <w:t xml:space="preserve">. 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 xml:space="preserve">       Подпрограмма 3 «Комплекс работ по обеспечение безопасности дорожного движения и содержанию дорог общего пользования местного значения на территории  Тресоруковского сельского поселения»  включает мероприятия по сокращению количества лиц,  пострадавших в результате дорожно-транспортных происшествий, происходящих по разным причинам, а также </w:t>
      </w:r>
      <w:r w:rsidRPr="00C32C6E">
        <w:rPr>
          <w:rFonts w:ascii="Times New Roman" w:hAnsi="Times New Roman"/>
          <w:sz w:val="28"/>
        </w:rPr>
        <w:t>повышению комфорта движения автотранспортных средств, сохранности и улучшению технического состояния автомобильных дорог,</w:t>
      </w:r>
      <w:r w:rsidRPr="00C32C6E">
        <w:rPr>
          <w:rFonts w:ascii="Times New Roman" w:hAnsi="Times New Roman"/>
          <w:sz w:val="28"/>
          <w:szCs w:val="28"/>
        </w:rPr>
        <w:t xml:space="preserve"> улучшению условий проживания населения.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07BC9" w:rsidRPr="00C32C6E" w:rsidRDefault="00607BC9" w:rsidP="00607BC9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4. Ресурсное обеспечение муниципальной программы.</w:t>
      </w:r>
    </w:p>
    <w:p w:rsidR="00607BC9" w:rsidRPr="00C32C6E" w:rsidRDefault="00607BC9" w:rsidP="00607BC9">
      <w:pPr>
        <w:ind w:firstLine="684"/>
        <w:jc w:val="both"/>
        <w:rPr>
          <w:szCs w:val="28"/>
        </w:rPr>
      </w:pP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  <w:r w:rsidRPr="00C32C6E">
        <w:rPr>
          <w:szCs w:val="28"/>
        </w:rPr>
        <w:t xml:space="preserve">Финансовые ресурсы, необходимые для реализации муниципальной программы в 2020-2022 годах, соответствуют объемам бюджетных ассигнований, предусмотренных законом Воронежской области  об областном бюджете на 2020 год и на плановый период 2021 и 2022 годов, решением Совета народных депутатов Тресоруковского сельского поселения Лискинского муниципального района Воронежской области о бюджете Тресоруковского сельского поселения на 2020 год и на плановый период 2021-2022 годов. </w:t>
      </w:r>
    </w:p>
    <w:p w:rsidR="00607BC9" w:rsidRPr="00C32C6E" w:rsidRDefault="00607BC9" w:rsidP="00607BC9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расходах бюджета Тресоруковского сельского поселения на реализацию программы, в т.ч. в разрезе подпрограммы, представлена в приложении № 2.</w:t>
      </w:r>
    </w:p>
    <w:p w:rsidR="00607BC9" w:rsidRPr="00C32C6E" w:rsidRDefault="00607BC9" w:rsidP="00607BC9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ресурсном обеспечении и прогнозной оценке расходов бюджета Тресоруковского сельского поселения на реализацию программы, в т.ч. в разрезе подпрограммы представлена в приложении № 3.</w:t>
      </w: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</w:p>
    <w:p w:rsidR="00607BC9" w:rsidRPr="00C32C6E" w:rsidRDefault="00607BC9" w:rsidP="00607BC9">
      <w:pPr>
        <w:shd w:val="clear" w:color="auto" w:fill="FFFFFF"/>
        <w:spacing w:before="278"/>
        <w:ind w:right="10" w:firstLine="567"/>
        <w:contextualSpacing/>
        <w:jc w:val="center"/>
        <w:rPr>
          <w:szCs w:val="28"/>
        </w:rPr>
      </w:pPr>
      <w:r w:rsidRPr="00C32C6E">
        <w:rPr>
          <w:b/>
          <w:bCs/>
          <w:szCs w:val="28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607BC9" w:rsidRPr="00C32C6E" w:rsidRDefault="00607BC9" w:rsidP="00607BC9">
      <w:pPr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>К основным рискам реализации программы относятся:</w:t>
      </w: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 xml:space="preserve"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</w:t>
      </w:r>
      <w:r w:rsidRPr="00C32C6E">
        <w:rPr>
          <w:szCs w:val="28"/>
        </w:rPr>
        <w:lastRenderedPageBreak/>
        <w:t>мероприятий программы, оценки эффективности использования бюджетных средств.</w:t>
      </w: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6. Оценка эффективности реализации муниципальной программы.</w:t>
      </w:r>
    </w:p>
    <w:p w:rsidR="00607BC9" w:rsidRPr="00C32C6E" w:rsidRDefault="00607BC9" w:rsidP="00607BC9">
      <w:pPr>
        <w:contextualSpacing/>
        <w:jc w:val="both"/>
        <w:rPr>
          <w:szCs w:val="28"/>
        </w:rPr>
      </w:pP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t xml:space="preserve">     </w:t>
      </w:r>
      <w:r w:rsidRPr="00C32C6E">
        <w:rPr>
          <w:szCs w:val="28"/>
        </w:rPr>
        <w:t>Реализация программы позволит:</w:t>
      </w: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>- повысить комфортность проживания жителей сельского поселения;</w:t>
      </w: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>- улучшить экологию;</w:t>
      </w: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 xml:space="preserve">- улучшить внешний облик сельского поселения; </w:t>
      </w: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>- увеличить уровень удовлетворенности населения количеством и качеством отремонтированных дорог до 95 %;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>- сократить число ДТП на территории Тресоруковского сельского поселения.</w:t>
      </w:r>
    </w:p>
    <w:p w:rsidR="00607BC9" w:rsidRPr="00C32C6E" w:rsidRDefault="00607BC9" w:rsidP="00607BC9">
      <w:pPr>
        <w:keepNext/>
        <w:ind w:firstLine="709"/>
        <w:jc w:val="both"/>
        <w:rPr>
          <w:szCs w:val="28"/>
        </w:rPr>
      </w:pPr>
    </w:p>
    <w:p w:rsidR="00607BC9" w:rsidRPr="00C32C6E" w:rsidRDefault="00607BC9" w:rsidP="00607BC9">
      <w:pPr>
        <w:shd w:val="clear" w:color="auto" w:fill="FFFFFF"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Подпрограмма 1. «Проектирование,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поселения»</w:t>
      </w:r>
    </w:p>
    <w:p w:rsidR="00607BC9" w:rsidRPr="00C32C6E" w:rsidRDefault="00607BC9" w:rsidP="00607BC9">
      <w:pPr>
        <w:shd w:val="clear" w:color="auto" w:fill="FFFFFF"/>
        <w:ind w:firstLine="567"/>
        <w:jc w:val="center"/>
        <w:rPr>
          <w:szCs w:val="28"/>
        </w:rPr>
      </w:pPr>
      <w:r w:rsidRPr="00C32C6E">
        <w:rPr>
          <w:szCs w:val="28"/>
        </w:rPr>
        <w:t>П А С П О Р Т</w:t>
      </w:r>
    </w:p>
    <w:p w:rsidR="00607BC9" w:rsidRPr="00C32C6E" w:rsidRDefault="00607BC9" w:rsidP="00607BC9">
      <w:pPr>
        <w:spacing w:after="278"/>
        <w:ind w:firstLine="567"/>
        <w:rPr>
          <w:sz w:val="2"/>
          <w:szCs w:val="2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700"/>
        <w:gridCol w:w="2268"/>
        <w:gridCol w:w="3260"/>
      </w:tblGrid>
      <w:tr w:rsidR="00607BC9" w:rsidRPr="00C32C6E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607BC9" w:rsidRPr="00C32C6E" w:rsidRDefault="00607BC9" w:rsidP="00E90D6E">
            <w:pPr>
              <w:pStyle w:val="aa"/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keepNext/>
            </w:pPr>
            <w:r w:rsidRPr="00C32C6E">
              <w:t>Администрация Тресоруковского сельского поселения</w:t>
            </w:r>
          </w:p>
        </w:tc>
      </w:tr>
      <w:tr w:rsidR="00607BC9" w:rsidRPr="00C32C6E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607BC9" w:rsidRPr="00C32C6E" w:rsidRDefault="00607BC9" w:rsidP="00E90D6E">
            <w:pPr>
              <w:pStyle w:val="aa"/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30684A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427"/>
              </w:tabs>
              <w:suppressAutoHyphens w:val="0"/>
              <w:ind w:right="23"/>
              <w:jc w:val="both"/>
            </w:pPr>
            <w:r w:rsidRPr="00C32C6E">
              <w:t>Разработка проектно-сметной документации по строительству, реконструкции, капитальному ремонту, автомобильных дорог общего пользования местного значения на территории Тресоруковского сельского поселения и искусственных сооружений на них.</w:t>
            </w:r>
          </w:p>
          <w:p w:rsidR="00607BC9" w:rsidRPr="00C32C6E" w:rsidRDefault="00607BC9" w:rsidP="0030684A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427"/>
              </w:tabs>
              <w:suppressAutoHyphens w:val="0"/>
              <w:ind w:right="23"/>
              <w:jc w:val="both"/>
            </w:pPr>
            <w:r w:rsidRPr="00C32C6E">
              <w:t>Новое строительство, реконструкция и капитальный ремонт автомобильных дорог общего пользования местного значения на территории Тресоруковского сельского поселения и искусственных сооружений на них.</w:t>
            </w:r>
          </w:p>
        </w:tc>
      </w:tr>
      <w:tr w:rsidR="00607BC9" w:rsidRPr="00C32C6E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pStyle w:val="aa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 </w:t>
            </w:r>
            <w:r w:rsidRPr="00C32C6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607BC9" w:rsidRPr="00C32C6E" w:rsidRDefault="00607BC9" w:rsidP="00E90D6E">
            <w:pPr>
              <w:pStyle w:val="aa"/>
            </w:pPr>
            <w:r w:rsidRPr="00C32C6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keepNext/>
              <w:jc w:val="both"/>
            </w:pPr>
            <w:r w:rsidRPr="00C32C6E">
              <w:t>Подпрограмма имеет своей целью Расширение, увеличение максимальной пропускной способности существующих дорог, а также строительство новых дорог к жилым кварталам, населенным пунктам не имеющим связи с сетью автомобильных дорог общего пользования, строительство дорог к объектам производства и переработка сельскохозяйственной продукции.</w:t>
            </w:r>
          </w:p>
        </w:tc>
      </w:tr>
      <w:tr w:rsidR="00607BC9" w:rsidRPr="00C32C6E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</w:rPr>
              <w:t xml:space="preserve">Задачи подпрограммы </w:t>
            </w:r>
            <w:r w:rsidRPr="00C32C6E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both"/>
            </w:pPr>
            <w:r w:rsidRPr="00C32C6E">
              <w:t>Реализация подпрограммы позволит решить следующие задачи:</w:t>
            </w:r>
          </w:p>
          <w:p w:rsidR="00607BC9" w:rsidRPr="00C32C6E" w:rsidRDefault="00607BC9" w:rsidP="00E90D6E">
            <w:pPr>
              <w:jc w:val="both"/>
            </w:pPr>
            <w:r w:rsidRPr="00C32C6E">
              <w:t xml:space="preserve">  - Разработка проектно-сметной документации на объекты капитального строительства и реконструкции автомобильных дорог.</w:t>
            </w:r>
          </w:p>
          <w:p w:rsidR="00607BC9" w:rsidRPr="00C32C6E" w:rsidRDefault="00607BC9" w:rsidP="00E90D6E">
            <w:pPr>
              <w:jc w:val="both"/>
            </w:pPr>
            <w:r w:rsidRPr="00C32C6E">
              <w:t xml:space="preserve">  - увеличить протяженность дорог с твердым покрытием отвечающих нормативным требованиям.</w:t>
            </w:r>
          </w:p>
          <w:p w:rsidR="00607BC9" w:rsidRPr="00C32C6E" w:rsidRDefault="00607BC9" w:rsidP="00E90D6E">
            <w:pPr>
              <w:jc w:val="both"/>
            </w:pPr>
            <w:r w:rsidRPr="00C32C6E">
              <w:t xml:space="preserve">  - обеспечить связь всех населенных пунктов дорогами с твердым покрытием с дорогами общего пользования.</w:t>
            </w:r>
          </w:p>
          <w:p w:rsidR="00607BC9" w:rsidRPr="00C32C6E" w:rsidRDefault="00607BC9" w:rsidP="00E90D6E">
            <w:pPr>
              <w:jc w:val="both"/>
            </w:pPr>
            <w:r w:rsidRPr="00C32C6E">
              <w:t xml:space="preserve">  - обеспечить подъезд к объектам производства и </w:t>
            </w:r>
            <w:r w:rsidRPr="00C32C6E">
              <w:lastRenderedPageBreak/>
              <w:t>переработки сельско-хозяйственной продукции автомобильными дорогами с твердым покрытием.</w:t>
            </w:r>
          </w:p>
          <w:p w:rsidR="00607BC9" w:rsidRPr="00C32C6E" w:rsidRDefault="00607BC9" w:rsidP="00E90D6E">
            <w:pPr>
              <w:jc w:val="both"/>
            </w:pPr>
          </w:p>
        </w:tc>
      </w:tr>
      <w:tr w:rsidR="00607BC9" w:rsidRPr="00C32C6E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  <w:spacing w:val="-2"/>
              </w:rPr>
              <w:lastRenderedPageBreak/>
              <w:t xml:space="preserve">Сроки </w:t>
            </w:r>
            <w:r w:rsidRPr="00C32C6E">
              <w:rPr>
                <w:b/>
                <w:bCs/>
              </w:rPr>
              <w:t xml:space="preserve">реализации подпрограммы </w:t>
            </w:r>
            <w:r w:rsidRPr="00C32C6E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C32C6E">
              <w:t>2020-2024 годы. Этапы реализации подпрограммы не выделяются</w:t>
            </w:r>
          </w:p>
        </w:tc>
      </w:tr>
      <w:tr w:rsidR="00607BC9" w:rsidRPr="00C32C6E" w:rsidTr="00E90D6E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C32C6E">
              <w:rPr>
                <w:b/>
                <w:bCs/>
                <w:spacing w:val="-2"/>
              </w:rPr>
              <w:t>муниципальной</w:t>
            </w:r>
            <w:r w:rsidRPr="00C32C6E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C32C6E">
              <w:rPr>
                <w:b/>
                <w:bCs/>
                <w:spacing w:val="-2"/>
              </w:rPr>
              <w:t>муниципальной</w:t>
            </w:r>
            <w:r w:rsidRPr="00C32C6E">
              <w:rPr>
                <w:b/>
                <w:bCs/>
              </w:rPr>
              <w:t xml:space="preserve"> программы)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ind w:left="101" w:right="23"/>
              <w:jc w:val="both"/>
            </w:pPr>
          </w:p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C32C6E">
              <w:t>Объем бюджетных ассигнований на реализацию муниципальной  подпрограммы по годам составляет (тыс. руб.):</w:t>
            </w:r>
          </w:p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07BC9" w:rsidRPr="00C32C6E" w:rsidTr="00E90D6E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Всего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C32C6E">
              <w:rPr>
                <w:spacing w:val="-2"/>
              </w:rPr>
              <w:t>Основные мероприятия</w:t>
            </w:r>
          </w:p>
        </w:tc>
      </w:tr>
      <w:tr w:rsidR="00607BC9" w:rsidRPr="00C32C6E" w:rsidTr="00E90D6E">
        <w:trPr>
          <w:trHeight w:val="310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</w:tr>
      <w:tr w:rsidR="00607BC9" w:rsidRPr="00C32C6E" w:rsidTr="00E90D6E">
        <w:trPr>
          <w:trHeight w:val="27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</w:tr>
      <w:tr w:rsidR="00607BC9" w:rsidRPr="00C32C6E" w:rsidTr="00E90D6E">
        <w:trPr>
          <w:trHeight w:val="26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4000,0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4000,0</w:t>
            </w:r>
          </w:p>
        </w:tc>
      </w:tr>
      <w:tr w:rsidR="00607BC9" w:rsidRPr="00C32C6E" w:rsidTr="00E90D6E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</w:tr>
      <w:tr w:rsidR="00607BC9" w:rsidRPr="00C32C6E" w:rsidTr="00E90D6E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-</w:t>
            </w:r>
          </w:p>
        </w:tc>
      </w:tr>
      <w:tr w:rsidR="00607BC9" w:rsidRPr="00C32C6E" w:rsidTr="00E90D6E">
        <w:trPr>
          <w:trHeight w:val="326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4000,0</w:t>
            </w:r>
          </w:p>
        </w:tc>
      </w:tr>
      <w:tr w:rsidR="00607BC9" w:rsidRPr="00C32C6E" w:rsidTr="00E90D6E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</w:rPr>
              <w:t xml:space="preserve">Ожидаемые непосредственные результаты реализации подпрограммы </w:t>
            </w:r>
            <w:r w:rsidRPr="00C32C6E">
              <w:rPr>
                <w:b/>
                <w:bCs/>
                <w:spacing w:val="-2"/>
              </w:rPr>
              <w:t>муниципальной</w:t>
            </w:r>
            <w:r w:rsidRPr="00C32C6E">
              <w:rPr>
                <w:b/>
                <w:bCs/>
              </w:rPr>
              <w:t xml:space="preserve">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30684A">
            <w:pPr>
              <w:widowControl/>
              <w:numPr>
                <w:ilvl w:val="0"/>
                <w:numId w:val="1"/>
              </w:numPr>
              <w:tabs>
                <w:tab w:val="left" w:pos="248"/>
                <w:tab w:val="left" w:pos="10065"/>
              </w:tabs>
              <w:suppressAutoHyphens w:val="0"/>
              <w:jc w:val="both"/>
            </w:pPr>
            <w:r w:rsidRPr="00C32C6E"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  <w:jc w:val="both"/>
            </w:pPr>
            <w:r w:rsidRPr="00C32C6E">
              <w:t>- Увеличение протяженности дорог с твердым покрытием находящихся в границе населенных пунктов до 70 %</w:t>
            </w:r>
          </w:p>
        </w:tc>
      </w:tr>
    </w:tbl>
    <w:p w:rsidR="00607BC9" w:rsidRPr="00C32C6E" w:rsidRDefault="00607BC9" w:rsidP="00607BC9">
      <w:pPr>
        <w:keepNext/>
        <w:jc w:val="center"/>
        <w:rPr>
          <w:b/>
          <w:bCs/>
          <w:szCs w:val="28"/>
        </w:rPr>
      </w:pPr>
    </w:p>
    <w:p w:rsidR="00607BC9" w:rsidRPr="00C32C6E" w:rsidRDefault="00607BC9" w:rsidP="00607BC9">
      <w:pPr>
        <w:keepNext/>
        <w:jc w:val="center"/>
        <w:rPr>
          <w:b/>
          <w:szCs w:val="28"/>
        </w:rPr>
      </w:pPr>
      <w:r w:rsidRPr="00C32C6E">
        <w:rPr>
          <w:b/>
          <w:bCs/>
          <w:szCs w:val="28"/>
        </w:rPr>
        <w:t>1. Общая характеристика сферы реализации муниципальной подпрограммы</w:t>
      </w:r>
    </w:p>
    <w:p w:rsidR="00607BC9" w:rsidRPr="00C32C6E" w:rsidRDefault="00607BC9" w:rsidP="00607BC9">
      <w:pPr>
        <w:keepNext/>
        <w:jc w:val="center"/>
        <w:rPr>
          <w:b/>
          <w:szCs w:val="28"/>
        </w:rPr>
      </w:pP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sz w:val="28"/>
          <w:szCs w:val="28"/>
        </w:rPr>
        <w:t xml:space="preserve">       </w:t>
      </w:r>
      <w:r w:rsidRPr="00C32C6E">
        <w:rPr>
          <w:rFonts w:ascii="Times New Roman" w:hAnsi="Times New Roman"/>
          <w:sz w:val="28"/>
          <w:szCs w:val="28"/>
        </w:rPr>
        <w:t>Дорожное хозяйство представляет собой сложный инженерный имущественный организационно-технический комплекс, включающий в себя  улично-дорожную сеть со всеми сооружениями, необходимыми для ее нормальной эксплуатации.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b/>
        </w:rPr>
        <w:tab/>
      </w:r>
      <w:r w:rsidRPr="00C32C6E">
        <w:rPr>
          <w:rFonts w:ascii="Times New Roman" w:hAnsi="Times New Roman"/>
          <w:sz w:val="28"/>
          <w:szCs w:val="28"/>
        </w:rPr>
        <w:t xml:space="preserve">Значительная часть автомобильных дорог имеет высокую степень износа. В течение длительного периода темпы износа автомобильных дорог сельского поселения были выше темпов восстановления и развития, это обусловлено увеличением парка автотранспортных средств,  ростом интенсивности движения.  </w:t>
      </w:r>
    </w:p>
    <w:p w:rsidR="00607BC9" w:rsidRPr="00C63BFB" w:rsidRDefault="00607BC9" w:rsidP="00607BC9">
      <w:pPr>
        <w:pStyle w:val="af4"/>
        <w:ind w:right="40"/>
        <w:rPr>
          <w:rFonts w:ascii="Times New Roman" w:hAnsi="Times New Roman"/>
          <w:b/>
          <w:sz w:val="28"/>
          <w:szCs w:val="28"/>
        </w:rPr>
      </w:pPr>
      <w:r w:rsidRPr="00C63BFB">
        <w:rPr>
          <w:rFonts w:ascii="Times New Roman" w:hAnsi="Times New Roman"/>
          <w:sz w:val="28"/>
          <w:szCs w:val="28"/>
        </w:rPr>
        <w:t>Снижение объемов ремонтных работ вызвано, прежде всего,  недостаточностью финансирования,  вследствие чего,  не соблюдаются  межремонтные сроки  автомобильных дорог.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 xml:space="preserve">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дорог. </w:t>
      </w:r>
    </w:p>
    <w:p w:rsidR="00607BC9" w:rsidRPr="00C32C6E" w:rsidRDefault="00607BC9" w:rsidP="00607BC9">
      <w:pPr>
        <w:shd w:val="clear" w:color="auto" w:fill="FFFFFF"/>
        <w:jc w:val="both"/>
        <w:rPr>
          <w:szCs w:val="28"/>
        </w:rPr>
      </w:pPr>
      <w:r w:rsidRPr="00C32C6E">
        <w:rPr>
          <w:szCs w:val="28"/>
        </w:rPr>
        <w:t xml:space="preserve">    Для решения существующих проблем разработана муниципальная подпрограмма «Проектирование, с</w:t>
      </w:r>
      <w:r w:rsidRPr="00C32C6E">
        <w:rPr>
          <w:bCs/>
          <w:szCs w:val="28"/>
        </w:rPr>
        <w:t xml:space="preserve">троительство и реконструкция автомобильных </w:t>
      </w:r>
      <w:r w:rsidRPr="00C32C6E">
        <w:rPr>
          <w:bCs/>
          <w:szCs w:val="28"/>
        </w:rPr>
        <w:lastRenderedPageBreak/>
        <w:t>дорог местного значения на территории Тресоруковского сельского поселения</w:t>
      </w:r>
      <w:r w:rsidRPr="00C32C6E">
        <w:rPr>
          <w:szCs w:val="28"/>
        </w:rPr>
        <w:t>»,  которая направлена на комплексное решение проблем - улучшение состояния существующей улично-дорожной сети Тресоруковского сельского поселения.</w:t>
      </w:r>
    </w:p>
    <w:p w:rsidR="00607BC9" w:rsidRPr="00C32C6E" w:rsidRDefault="00607BC9" w:rsidP="00607BC9">
      <w:pPr>
        <w:ind w:firstLine="705"/>
        <w:jc w:val="both"/>
        <w:rPr>
          <w:szCs w:val="28"/>
        </w:rPr>
      </w:pPr>
      <w:r w:rsidRPr="00C32C6E">
        <w:rPr>
          <w:szCs w:val="28"/>
        </w:rPr>
        <w:t>Для решения существующей проблемы необходима концентрация ресурсов, привлечение финансовых средств из бюджетов других уровней и внебюджетных источников для реализации долгосрочной и крупномасштабной программы.</w:t>
      </w:r>
    </w:p>
    <w:p w:rsidR="00607BC9" w:rsidRPr="00C32C6E" w:rsidRDefault="00607BC9" w:rsidP="00607BC9">
      <w:pPr>
        <w:shd w:val="clear" w:color="auto" w:fill="FFFFFF"/>
        <w:jc w:val="both"/>
        <w:rPr>
          <w:bCs/>
          <w:szCs w:val="28"/>
        </w:rPr>
      </w:pPr>
    </w:p>
    <w:p w:rsidR="00607BC9" w:rsidRPr="00C32C6E" w:rsidRDefault="00607BC9" w:rsidP="00607BC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607BC9" w:rsidRPr="00C32C6E" w:rsidRDefault="00607BC9" w:rsidP="00607BC9">
      <w:pPr>
        <w:keepNext/>
        <w:jc w:val="center"/>
        <w:rPr>
          <w:szCs w:val="28"/>
        </w:rPr>
      </w:pPr>
    </w:p>
    <w:p w:rsidR="00607BC9" w:rsidRPr="00C32C6E" w:rsidRDefault="00607BC9" w:rsidP="00607B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32C6E">
        <w:rPr>
          <w:sz w:val="28"/>
          <w:szCs w:val="28"/>
        </w:rPr>
        <w:t xml:space="preserve">     </w:t>
      </w:r>
      <w:r w:rsidRPr="00C32C6E">
        <w:rPr>
          <w:rFonts w:ascii="Times New Roman" w:hAnsi="Times New Roman"/>
          <w:sz w:val="28"/>
          <w:szCs w:val="28"/>
        </w:rPr>
        <w:t>Приоритеты  муниципальной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32C6E">
        <w:rPr>
          <w:sz w:val="28"/>
          <w:szCs w:val="28"/>
        </w:rPr>
        <w:t xml:space="preserve"> </w:t>
      </w:r>
      <w:r w:rsidRPr="00C32C6E">
        <w:rPr>
          <w:rFonts w:ascii="Times New Roman" w:hAnsi="Times New Roman"/>
          <w:sz w:val="28"/>
          <w:szCs w:val="28"/>
        </w:rPr>
        <w:t xml:space="preserve">В соответствии с приоритетами определена  цель подпрограммы: 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tab/>
        <w:t>-</w:t>
      </w:r>
      <w:r w:rsidRPr="00C32C6E">
        <w:rPr>
          <w:szCs w:val="28"/>
        </w:rPr>
        <w:t xml:space="preserve"> Расширение, увеличение максимальной пропускной способности существующих дорог, а также строительство новых дорог к жилым кварталам, населенным пунктам не имеющим связи с сетью автомобильных дорог общего пользования, строительство дорог к объектам производства и переработка сельскохозяйственной продукции. Достижение  поставленной цели обеспечивается решением комплекса взаимосвязанных задач: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>Разработка проектно-сметной документации на объекты капитального строительства и реконструкции автомобильных дорог.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 xml:space="preserve">  - увеличить протяженность дорог с твердым покрытием отвечающих нормативным требованиям.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 xml:space="preserve">  - обеспечить связь всех населенных пунктов дорогами с твердым покрытием с дорогами общего пользования.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 xml:space="preserve">  - обеспечить подъезд к объектам производства и переработки сельско-хозяйственной продукции автомобильными дорогами с твердым покрытием.</w:t>
      </w:r>
      <w:r w:rsidRPr="00C32C6E">
        <w:rPr>
          <w:szCs w:val="28"/>
        </w:rPr>
        <w:tab/>
        <w:t>Эффективность реализации данной подпрограммы  оценивается  достижением показателей (индикаторов)  подпрограммы: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>- 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 xml:space="preserve">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ab/>
        <w:t>Сведения о показателях (индикаторах) подпрограммы «Проектирование,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поселения» и их значениях представлены в приложении  №1 к программе.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lastRenderedPageBreak/>
        <w:tab/>
        <w:t>Срок реализации подпрограммы 2020-2024 годы</w:t>
      </w:r>
    </w:p>
    <w:p w:rsidR="00607BC9" w:rsidRPr="00C32C6E" w:rsidRDefault="00607BC9" w:rsidP="00607BC9">
      <w:pPr>
        <w:tabs>
          <w:tab w:val="left" w:pos="10065"/>
        </w:tabs>
        <w:ind w:firstLine="567"/>
        <w:jc w:val="both"/>
        <w:rPr>
          <w:szCs w:val="28"/>
        </w:rPr>
      </w:pPr>
    </w:p>
    <w:p w:rsidR="00607BC9" w:rsidRPr="00C32C6E" w:rsidRDefault="00607BC9" w:rsidP="00607BC9">
      <w:pPr>
        <w:keepNext/>
        <w:jc w:val="both"/>
        <w:rPr>
          <w:szCs w:val="28"/>
        </w:rPr>
      </w:pPr>
    </w:p>
    <w:p w:rsidR="00607BC9" w:rsidRPr="00C32C6E" w:rsidRDefault="00607BC9" w:rsidP="00607BC9">
      <w:pPr>
        <w:keepNext/>
        <w:ind w:firstLine="709"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3. Обобщенная характеристика основных мероприятий подпрограммы.</w:t>
      </w:r>
    </w:p>
    <w:p w:rsidR="00607BC9" w:rsidRPr="00C32C6E" w:rsidRDefault="00607BC9" w:rsidP="00607BC9">
      <w:pPr>
        <w:keepNext/>
        <w:ind w:firstLine="709"/>
        <w:jc w:val="both"/>
        <w:rPr>
          <w:szCs w:val="28"/>
        </w:rPr>
      </w:pP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607BC9" w:rsidRPr="00C63BFB" w:rsidRDefault="00607BC9" w:rsidP="00607BC9">
      <w:pPr>
        <w:pStyle w:val="5"/>
        <w:ind w:right="40" w:firstLine="709"/>
        <w:jc w:val="both"/>
        <w:rPr>
          <w:rFonts w:ascii="Times New Roman" w:hAnsi="Times New Roman"/>
          <w:b/>
          <w:color w:val="auto"/>
          <w:szCs w:val="28"/>
        </w:rPr>
      </w:pPr>
      <w:r w:rsidRPr="00C63BFB">
        <w:rPr>
          <w:rFonts w:ascii="Times New Roman" w:hAnsi="Times New Roman"/>
          <w:b/>
          <w:color w:val="auto"/>
          <w:szCs w:val="28"/>
        </w:rPr>
        <w:t>1) проектирование, строительство и реконструкция автомобильных дорог общего пользования местного значения на территории Тресоруковского сельского поселения.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>Проектно-сметная документация разрабатывается на объекты строительства, реконструкции и капитального ремонта автомобильных дорог и искусственных сооружений, приоритетным в данном направлении является разработка проектов подъездных дорог к социально значимым объектам, населенным пунктам не имеющим транспортной связи с дорогами общего пользования, а также к объектам производства и переработки сельскохозяйственной продукции.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>В рамках реализации мероприятия планируется строительство (реконструкция)  автомобильных дорог, которое включает комплекс работ,  при выполнении которых осуществляются изменения параметров автомобильной дороги и (или) ее участков, а также капитальное строительство дорог.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 xml:space="preserve"> Реализация данного мероприятия позволит создать современную   сеть автомобильных дорог, увеличить пропускную способность, улучшить условия движения автотранспорта.</w:t>
      </w:r>
    </w:p>
    <w:p w:rsidR="00607BC9" w:rsidRPr="00C32C6E" w:rsidRDefault="00607BC9" w:rsidP="00607BC9">
      <w:pPr>
        <w:autoSpaceDE w:val="0"/>
        <w:autoSpaceDN w:val="0"/>
        <w:adjustRightInd w:val="0"/>
        <w:jc w:val="both"/>
        <w:rPr>
          <w:szCs w:val="28"/>
        </w:rPr>
      </w:pPr>
    </w:p>
    <w:p w:rsidR="00607BC9" w:rsidRPr="00C32C6E" w:rsidRDefault="00607BC9" w:rsidP="00607BC9">
      <w:pPr>
        <w:shd w:val="clear" w:color="auto" w:fill="FFFFFF"/>
        <w:spacing w:before="278"/>
        <w:ind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4. Финансовое обеспечение реализации подпрограммы.</w:t>
      </w: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  <w:r w:rsidRPr="00C32C6E">
        <w:rPr>
          <w:szCs w:val="28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законом Воронежской области  об областном бюджете на 2020 год и на плановый период 2021 и 2022 годов, решением Совета народных депутатов Тресоруковского сельского поселения Лискинского муниципального района Воронежской области о бюджете Тресоруковского сельского поселения на 2020 год и на плановый период 2021-2022 годов. </w:t>
      </w:r>
    </w:p>
    <w:p w:rsidR="00607BC9" w:rsidRPr="00C32C6E" w:rsidRDefault="00607BC9" w:rsidP="00607BC9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расходах бюджета Тресоруковского сельского поселения на реализацию подпрограммы, представлена в приложении № 2.</w:t>
      </w:r>
    </w:p>
    <w:p w:rsidR="00607BC9" w:rsidRPr="00C32C6E" w:rsidRDefault="00607BC9" w:rsidP="00607BC9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ресурсном обеспечении и прогнозной оценке расходов бюджета Тресоруковского сельского поселения на реализацию подпрограммы представлена в приложении № 3.</w:t>
      </w:r>
    </w:p>
    <w:p w:rsidR="00607BC9" w:rsidRPr="00C32C6E" w:rsidRDefault="00607BC9" w:rsidP="00607BC9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Cs w:val="28"/>
        </w:rPr>
      </w:pPr>
    </w:p>
    <w:p w:rsidR="00607BC9" w:rsidRPr="00C32C6E" w:rsidRDefault="00607BC9" w:rsidP="00607BC9">
      <w:pPr>
        <w:shd w:val="clear" w:color="auto" w:fill="FFFFFF"/>
        <w:spacing w:before="278"/>
        <w:ind w:right="10" w:firstLine="567"/>
        <w:contextualSpacing/>
        <w:jc w:val="center"/>
        <w:rPr>
          <w:szCs w:val="28"/>
        </w:rPr>
      </w:pPr>
      <w:r w:rsidRPr="00C32C6E">
        <w:rPr>
          <w:b/>
          <w:bCs/>
          <w:szCs w:val="28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607BC9" w:rsidRPr="00C32C6E" w:rsidRDefault="00607BC9" w:rsidP="00607BC9">
      <w:pPr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>К основным рискам реализации программы относятся:</w:t>
      </w: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 xml:space="preserve"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</w:t>
      </w:r>
      <w:r w:rsidRPr="00C32C6E">
        <w:rPr>
          <w:szCs w:val="28"/>
        </w:rPr>
        <w:lastRenderedPageBreak/>
        <w:t>мероприятий подпрограммы, оценки эффективности использования бюджетных средств.</w:t>
      </w:r>
    </w:p>
    <w:p w:rsidR="00607BC9" w:rsidRPr="00C32C6E" w:rsidRDefault="00607BC9" w:rsidP="00607BC9">
      <w:pPr>
        <w:ind w:firstLine="709"/>
        <w:jc w:val="both"/>
        <w:rPr>
          <w:szCs w:val="28"/>
        </w:rPr>
      </w:pPr>
    </w:p>
    <w:p w:rsidR="00607BC9" w:rsidRPr="00C32C6E" w:rsidRDefault="00607BC9" w:rsidP="00607BC9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607BC9" w:rsidRPr="00C32C6E" w:rsidRDefault="00607BC9" w:rsidP="00607BC9">
      <w:pPr>
        <w:pStyle w:val="a6"/>
        <w:ind w:left="0" w:firstLine="709"/>
        <w:jc w:val="center"/>
        <w:rPr>
          <w:b/>
          <w:szCs w:val="28"/>
        </w:rPr>
      </w:pPr>
      <w:r w:rsidRPr="00C32C6E">
        <w:rPr>
          <w:b/>
          <w:szCs w:val="28"/>
        </w:rPr>
        <w:t>6. Оценка эффективности реализации подпрограммы.</w:t>
      </w:r>
    </w:p>
    <w:p w:rsidR="00607BC9" w:rsidRPr="00C32C6E" w:rsidRDefault="00607BC9" w:rsidP="00607BC9">
      <w:pPr>
        <w:pStyle w:val="a6"/>
        <w:ind w:left="0" w:firstLine="709"/>
        <w:rPr>
          <w:b/>
          <w:szCs w:val="28"/>
        </w:rPr>
      </w:pP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>Основными ожидаемыми результатами подпрограммы являются:</w:t>
      </w:r>
      <w:r w:rsidRPr="00C32C6E">
        <w:rPr>
          <w:szCs w:val="28"/>
        </w:rPr>
        <w:t xml:space="preserve"> </w:t>
      </w: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szCs w:val="28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607BC9" w:rsidRPr="00C32C6E" w:rsidRDefault="00607BC9" w:rsidP="00607BC9">
      <w:pPr>
        <w:autoSpaceDE w:val="0"/>
        <w:autoSpaceDN w:val="0"/>
        <w:adjustRightInd w:val="0"/>
        <w:jc w:val="both"/>
        <w:rPr>
          <w:szCs w:val="28"/>
        </w:rPr>
      </w:pPr>
      <w:r w:rsidRPr="00C32C6E">
        <w:rPr>
          <w:szCs w:val="28"/>
        </w:rPr>
        <w:t>- Увеличение протяженности дорог с твердым покрытием находящихся в границе населенных пунктов до 70 %</w:t>
      </w:r>
    </w:p>
    <w:p w:rsidR="00607BC9" w:rsidRPr="00C32C6E" w:rsidRDefault="00607BC9" w:rsidP="00607B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607BC9" w:rsidRPr="00C32C6E" w:rsidRDefault="00607BC9" w:rsidP="00607BC9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C32C6E">
        <w:rPr>
          <w:b/>
          <w:bCs/>
          <w:spacing w:val="-1"/>
          <w:szCs w:val="28"/>
        </w:rPr>
        <w:t xml:space="preserve">      Подпрограмма 2. «Капитальный ремонт и ремонт автомобильных дорог общего пользования местного значения на территории  Тресоруковского сельского поселения»</w:t>
      </w:r>
    </w:p>
    <w:p w:rsidR="00607BC9" w:rsidRPr="00C32C6E" w:rsidRDefault="00607BC9" w:rsidP="00607BC9">
      <w:pPr>
        <w:shd w:val="clear" w:color="auto" w:fill="FFFFFF"/>
        <w:ind w:firstLine="567"/>
        <w:jc w:val="center"/>
        <w:rPr>
          <w:szCs w:val="28"/>
        </w:rPr>
      </w:pPr>
      <w:r w:rsidRPr="00C32C6E">
        <w:rPr>
          <w:szCs w:val="28"/>
        </w:rPr>
        <w:t>П А С П О Р Т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sz w:val="2"/>
          <w:szCs w:val="2"/>
        </w:rPr>
        <w:tab/>
      </w:r>
      <w:r w:rsidRPr="00C32C6E">
        <w:rPr>
          <w:rFonts w:ascii="Times New Roman" w:hAnsi="Times New Roman"/>
          <w:sz w:val="28"/>
          <w:szCs w:val="28"/>
        </w:rPr>
        <w:t>При проведении капитального ремонта автомобильных дорог планируется проведение комплекса работ по замене и (или) восстановлению  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дороги.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607BC9" w:rsidRPr="00C32C6E" w:rsidRDefault="00607BC9" w:rsidP="00607BC9">
      <w:pPr>
        <w:tabs>
          <w:tab w:val="left" w:pos="3996"/>
        </w:tabs>
        <w:spacing w:after="278"/>
        <w:ind w:firstLine="567"/>
        <w:rPr>
          <w:sz w:val="2"/>
          <w:szCs w:val="2"/>
        </w:rPr>
      </w:pPr>
    </w:p>
    <w:tbl>
      <w:tblPr>
        <w:tblW w:w="1039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59"/>
        <w:gridCol w:w="992"/>
        <w:gridCol w:w="1701"/>
        <w:gridCol w:w="2126"/>
        <w:gridCol w:w="1562"/>
        <w:gridCol w:w="857"/>
      </w:tblGrid>
      <w:tr w:rsidR="00607BC9" w:rsidRPr="00C32C6E" w:rsidTr="00E90D6E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607BC9" w:rsidRPr="00C32C6E" w:rsidRDefault="00607BC9" w:rsidP="00E90D6E">
            <w:pPr>
              <w:pStyle w:val="aa"/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keepNext/>
            </w:pPr>
            <w:r w:rsidRPr="00C32C6E">
              <w:t>Администрация Тресоруковского сельского поселения</w:t>
            </w:r>
          </w:p>
        </w:tc>
      </w:tr>
      <w:tr w:rsidR="00607BC9" w:rsidRPr="00C32C6E" w:rsidTr="00E90D6E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607BC9" w:rsidRPr="00C32C6E" w:rsidRDefault="00607BC9" w:rsidP="00E90D6E">
            <w:pPr>
              <w:pStyle w:val="aa"/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tabs>
                <w:tab w:val="left" w:pos="427"/>
              </w:tabs>
              <w:ind w:right="23"/>
              <w:jc w:val="both"/>
            </w:pPr>
            <w:r w:rsidRPr="00C32C6E">
              <w:t>Капитальный ремонт и ремонт дорог общего пользования местного значения на территории Тресоруковского сельского поселения.</w:t>
            </w:r>
          </w:p>
        </w:tc>
      </w:tr>
      <w:tr w:rsidR="00607BC9" w:rsidRPr="00C32C6E" w:rsidTr="00E90D6E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pStyle w:val="aa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32C6E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 </w:t>
            </w:r>
            <w:r w:rsidRPr="00C32C6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607BC9" w:rsidRPr="00C32C6E" w:rsidRDefault="00607BC9" w:rsidP="00E90D6E">
            <w:pPr>
              <w:pStyle w:val="aa"/>
            </w:pPr>
            <w:r w:rsidRPr="00C32C6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keepNext/>
              <w:jc w:val="both"/>
            </w:pPr>
            <w:r w:rsidRPr="00C32C6E">
              <w:t>Подпрограмма имеет своей целью повышение комфортности движения автотранспортных средств. Сокращение доли автомобильных дорог не отвечающих нормативным требованиям.</w:t>
            </w:r>
          </w:p>
        </w:tc>
      </w:tr>
      <w:tr w:rsidR="00607BC9" w:rsidRPr="00C32C6E" w:rsidTr="00E90D6E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</w:rPr>
              <w:t xml:space="preserve">Задачи подпрограммы </w:t>
            </w:r>
            <w:r w:rsidRPr="00C32C6E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both"/>
            </w:pPr>
            <w:r w:rsidRPr="00C32C6E">
              <w:t>Реализация подпрограммы позволит решить следующие задачи:</w:t>
            </w:r>
          </w:p>
          <w:p w:rsidR="00607BC9" w:rsidRPr="00C32C6E" w:rsidRDefault="00607BC9" w:rsidP="00E90D6E">
            <w:pPr>
              <w:jc w:val="both"/>
            </w:pPr>
            <w:r w:rsidRPr="00C32C6E">
              <w:t xml:space="preserve">  - приведение   автомобильных дорог     Тресоруковского сельского поселения в   соответствие    с    требованиями    технических  регламентов; </w:t>
            </w:r>
          </w:p>
          <w:p w:rsidR="00607BC9" w:rsidRPr="00C32C6E" w:rsidRDefault="00607BC9" w:rsidP="00E90D6E">
            <w:pPr>
              <w:jc w:val="both"/>
            </w:pPr>
            <w:r w:rsidRPr="00C32C6E">
              <w:t xml:space="preserve">  - улучшение  качества автодорожного покрытия, сохранность дорог.</w:t>
            </w:r>
          </w:p>
        </w:tc>
      </w:tr>
      <w:tr w:rsidR="00607BC9" w:rsidRPr="00C32C6E" w:rsidTr="00E90D6E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C32C6E">
              <w:rPr>
                <w:b/>
                <w:bCs/>
              </w:rPr>
              <w:t>Целевые</w:t>
            </w:r>
            <w:r w:rsidRPr="00C32C6E">
              <w:rPr>
                <w:b/>
                <w:bCs/>
                <w:spacing w:val="-2"/>
              </w:rPr>
              <w:t xml:space="preserve"> </w:t>
            </w:r>
            <w:r w:rsidRPr="00C32C6E">
              <w:rPr>
                <w:b/>
                <w:bCs/>
              </w:rPr>
              <w:t>показатели 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 xml:space="preserve"> - доля протяжённости автомобильных дорог общего пользования местного значения, не отвечающих нормативным требованиям к транспортно-</w:t>
            </w:r>
            <w:r w:rsidRPr="00C32C6E">
              <w:lastRenderedPageBreak/>
              <w:t>эксплуатационным показателям, на 31 декабря отчётного года;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 xml:space="preserve"> 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 xml:space="preserve"> 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 </w:t>
            </w:r>
          </w:p>
        </w:tc>
      </w:tr>
      <w:tr w:rsidR="00607BC9" w:rsidRPr="00C32C6E" w:rsidTr="00E90D6E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  <w:spacing w:val="-2"/>
              </w:rPr>
              <w:lastRenderedPageBreak/>
              <w:t xml:space="preserve">Сроки </w:t>
            </w:r>
            <w:r w:rsidRPr="00C32C6E">
              <w:rPr>
                <w:b/>
                <w:bCs/>
              </w:rPr>
              <w:t xml:space="preserve">реализации подпрограммы </w:t>
            </w:r>
            <w:r w:rsidRPr="00C32C6E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C32C6E">
              <w:t>2020-2024 годы. Этапы реализации подпрограммы не выделяются</w:t>
            </w:r>
          </w:p>
        </w:tc>
      </w:tr>
      <w:tr w:rsidR="00607BC9" w:rsidRPr="00C32C6E" w:rsidTr="00E90D6E">
        <w:trPr>
          <w:gridAfter w:val="1"/>
          <w:wAfter w:w="857" w:type="dxa"/>
          <w:trHeight w:val="692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C32C6E">
              <w:rPr>
                <w:b/>
                <w:bCs/>
                <w:spacing w:val="-2"/>
              </w:rPr>
              <w:t>муниципальной</w:t>
            </w:r>
            <w:r w:rsidRPr="00C32C6E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C32C6E">
              <w:rPr>
                <w:b/>
                <w:bCs/>
                <w:spacing w:val="-2"/>
              </w:rPr>
              <w:t>муниципальной</w:t>
            </w:r>
            <w:r w:rsidRPr="00C32C6E">
              <w:rPr>
                <w:b/>
                <w:bCs/>
              </w:rPr>
              <w:t xml:space="preserve"> программы)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C32C6E"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607BC9" w:rsidRPr="00C32C6E" w:rsidTr="00E90D6E">
        <w:trPr>
          <w:trHeight w:val="395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C32C6E">
              <w:rPr>
                <w:spacing w:val="-2"/>
              </w:rPr>
              <w:t>МБ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C32C6E">
              <w:rPr>
                <w:spacing w:val="-2"/>
              </w:rPr>
              <w:t>ОБ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07BC9" w:rsidRPr="00C32C6E" w:rsidRDefault="00607BC9" w:rsidP="00E90D6E"/>
        </w:tc>
      </w:tr>
      <w:tr w:rsidR="00607BC9" w:rsidRPr="00C32C6E" w:rsidTr="00E90D6E"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lang w:val="en-US"/>
              </w:rPr>
            </w:pPr>
            <w:r w:rsidRPr="00C32C6E"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3953,9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766,3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3187,6</w:t>
            </w:r>
          </w:p>
        </w:tc>
        <w:tc>
          <w:tcPr>
            <w:tcW w:w="857" w:type="dxa"/>
            <w:vMerge/>
            <w:shd w:val="clear" w:color="auto" w:fill="auto"/>
          </w:tcPr>
          <w:p w:rsidR="00607BC9" w:rsidRPr="00C32C6E" w:rsidRDefault="00607BC9" w:rsidP="00E90D6E"/>
        </w:tc>
      </w:tr>
      <w:tr w:rsidR="00607BC9" w:rsidRPr="00C32C6E" w:rsidTr="00E90D6E"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-</w:t>
            </w:r>
          </w:p>
        </w:tc>
        <w:tc>
          <w:tcPr>
            <w:tcW w:w="857" w:type="dxa"/>
            <w:vMerge/>
            <w:shd w:val="clear" w:color="auto" w:fill="auto"/>
          </w:tcPr>
          <w:p w:rsidR="00607BC9" w:rsidRPr="00C32C6E" w:rsidRDefault="00607BC9" w:rsidP="00E90D6E"/>
        </w:tc>
      </w:tr>
      <w:tr w:rsidR="00607BC9" w:rsidRPr="00C32C6E" w:rsidTr="00E90D6E">
        <w:trPr>
          <w:trHeight w:val="326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-</w:t>
            </w:r>
          </w:p>
        </w:tc>
        <w:tc>
          <w:tcPr>
            <w:tcW w:w="857" w:type="dxa"/>
            <w:vMerge/>
            <w:shd w:val="clear" w:color="auto" w:fill="auto"/>
          </w:tcPr>
          <w:p w:rsidR="00607BC9" w:rsidRPr="00C32C6E" w:rsidRDefault="00607BC9" w:rsidP="00E90D6E"/>
        </w:tc>
      </w:tr>
      <w:tr w:rsidR="00607BC9" w:rsidRPr="00C32C6E" w:rsidTr="00E90D6E">
        <w:trPr>
          <w:trHeight w:val="343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-</w:t>
            </w:r>
          </w:p>
        </w:tc>
        <w:tc>
          <w:tcPr>
            <w:tcW w:w="857" w:type="dxa"/>
            <w:vMerge/>
            <w:shd w:val="clear" w:color="auto" w:fill="auto"/>
          </w:tcPr>
          <w:p w:rsidR="00607BC9" w:rsidRPr="00C32C6E" w:rsidRDefault="00607BC9" w:rsidP="00E90D6E"/>
        </w:tc>
      </w:tr>
      <w:tr w:rsidR="00607BC9" w:rsidRPr="00C32C6E" w:rsidTr="00E90D6E">
        <w:trPr>
          <w:trHeight w:val="206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jc w:val="center"/>
            </w:pPr>
            <w:r w:rsidRPr="00C32C6E">
              <w:t>3961,7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-</w:t>
            </w:r>
          </w:p>
        </w:tc>
        <w:tc>
          <w:tcPr>
            <w:tcW w:w="857" w:type="dxa"/>
            <w:vMerge/>
            <w:shd w:val="clear" w:color="auto" w:fill="auto"/>
          </w:tcPr>
          <w:p w:rsidR="00607BC9" w:rsidRPr="00C32C6E" w:rsidRDefault="00607BC9" w:rsidP="00E90D6E"/>
        </w:tc>
      </w:tr>
      <w:tr w:rsidR="00607BC9" w:rsidRPr="00C32C6E" w:rsidTr="00E90D6E">
        <w:trPr>
          <w:trHeight w:val="293"/>
        </w:trPr>
        <w:tc>
          <w:tcPr>
            <w:tcW w:w="31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7BC9" w:rsidRPr="00C32C6E" w:rsidRDefault="00607BC9" w:rsidP="00E90D6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C32C6E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19800,7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16613,1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3187,6</w:t>
            </w:r>
          </w:p>
        </w:tc>
        <w:tc>
          <w:tcPr>
            <w:tcW w:w="857" w:type="dxa"/>
            <w:vMerge/>
            <w:shd w:val="clear" w:color="auto" w:fill="auto"/>
          </w:tcPr>
          <w:p w:rsidR="00607BC9" w:rsidRPr="00C32C6E" w:rsidRDefault="00607BC9" w:rsidP="00E90D6E"/>
        </w:tc>
      </w:tr>
      <w:tr w:rsidR="00607BC9" w:rsidRPr="00C32C6E" w:rsidTr="00E90D6E">
        <w:trPr>
          <w:gridAfter w:val="1"/>
          <w:wAfter w:w="857" w:type="dxa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</w:pPr>
            <w:r w:rsidRPr="00C32C6E">
              <w:rPr>
                <w:b/>
                <w:bCs/>
              </w:rPr>
              <w:t xml:space="preserve">Ожидаемые непосредственные результаты реализации подпрограммы </w:t>
            </w:r>
            <w:r w:rsidRPr="00C32C6E">
              <w:rPr>
                <w:b/>
                <w:bCs/>
                <w:spacing w:val="-2"/>
              </w:rPr>
              <w:t>муниципальной</w:t>
            </w:r>
            <w:r w:rsidRPr="00C32C6E">
              <w:rPr>
                <w:b/>
                <w:bCs/>
              </w:rPr>
              <w:t xml:space="preserve">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>- 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показателям,  на 31 декабря отчетного года.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      </w:r>
          </w:p>
          <w:p w:rsidR="00607BC9" w:rsidRPr="00C32C6E" w:rsidRDefault="00607BC9" w:rsidP="00E90D6E">
            <w:pPr>
              <w:tabs>
                <w:tab w:val="left" w:pos="176"/>
                <w:tab w:val="left" w:pos="10065"/>
              </w:tabs>
              <w:jc w:val="both"/>
            </w:pPr>
            <w:r w:rsidRPr="00C32C6E">
              <w:t>- Доля протяженности автомобильных дорог общего пользования  местного значения на территории Тресоруковского сельского поселения, соответствующих нормативным требованиям к транспортно-эксплуатационным показателям,  на 31 декабря отчетного года.</w:t>
            </w:r>
          </w:p>
        </w:tc>
      </w:tr>
    </w:tbl>
    <w:p w:rsidR="00607BC9" w:rsidRDefault="00607BC9" w:rsidP="00607BC9">
      <w:pPr>
        <w:keepNext/>
        <w:jc w:val="center"/>
        <w:rPr>
          <w:b/>
          <w:bCs/>
          <w:szCs w:val="28"/>
        </w:rPr>
      </w:pPr>
    </w:p>
    <w:p w:rsidR="00C63BFB" w:rsidRPr="00C32C6E" w:rsidRDefault="00C63BFB" w:rsidP="00607BC9">
      <w:pPr>
        <w:keepNext/>
        <w:jc w:val="center"/>
        <w:rPr>
          <w:b/>
          <w:bCs/>
          <w:szCs w:val="28"/>
        </w:rPr>
      </w:pPr>
    </w:p>
    <w:p w:rsidR="00607BC9" w:rsidRPr="00C32C6E" w:rsidRDefault="00607BC9" w:rsidP="00607BC9">
      <w:pPr>
        <w:keepNext/>
        <w:jc w:val="center"/>
        <w:rPr>
          <w:b/>
          <w:bCs/>
          <w:szCs w:val="28"/>
        </w:rPr>
      </w:pPr>
    </w:p>
    <w:p w:rsidR="00607BC9" w:rsidRPr="00C32C6E" w:rsidRDefault="00607BC9" w:rsidP="00607BC9">
      <w:pPr>
        <w:keepNext/>
        <w:jc w:val="center"/>
        <w:rPr>
          <w:b/>
          <w:szCs w:val="28"/>
        </w:rPr>
      </w:pPr>
      <w:r w:rsidRPr="00C32C6E">
        <w:rPr>
          <w:b/>
          <w:bCs/>
          <w:szCs w:val="28"/>
        </w:rPr>
        <w:t>1. Общая характеристика сферы реализации муниципальной подпрограммы</w:t>
      </w:r>
    </w:p>
    <w:p w:rsidR="00607BC9" w:rsidRPr="00C32C6E" w:rsidRDefault="00607BC9" w:rsidP="00607BC9">
      <w:pPr>
        <w:keepNext/>
        <w:jc w:val="center"/>
        <w:rPr>
          <w:b/>
          <w:szCs w:val="28"/>
        </w:rPr>
      </w:pPr>
    </w:p>
    <w:p w:rsidR="00607BC9" w:rsidRPr="00C32C6E" w:rsidRDefault="00607BC9" w:rsidP="00607BC9">
      <w:pPr>
        <w:ind w:firstLine="540"/>
        <w:jc w:val="both"/>
        <w:rPr>
          <w:szCs w:val="28"/>
        </w:rPr>
      </w:pPr>
      <w:r w:rsidRPr="00C32C6E">
        <w:rPr>
          <w:szCs w:val="28"/>
        </w:rPr>
        <w:t xml:space="preserve">    Необходимость разработки настоящей подпрограммы вызвана аварийным состоянием части дорог Тресоруковского сельского поселения, которое оказывает негативное влияние на социально-экономическое развитие поселения.</w:t>
      </w:r>
    </w:p>
    <w:p w:rsidR="00607BC9" w:rsidRPr="00C32C6E" w:rsidRDefault="00607BC9" w:rsidP="00607BC9">
      <w:pPr>
        <w:jc w:val="both"/>
      </w:pPr>
      <w:r w:rsidRPr="00C32C6E"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Pr="00C32C6E">
        <w:br/>
        <w:t>и расположенные на них или под ними конструктивные элементы (дорожное полотно, дорожное покрытие) и дорожные сооружения.</w:t>
      </w:r>
    </w:p>
    <w:p w:rsidR="00607BC9" w:rsidRPr="00C32C6E" w:rsidRDefault="00607BC9" w:rsidP="00607BC9">
      <w:pPr>
        <w:jc w:val="both"/>
      </w:pPr>
      <w:r w:rsidRPr="00C32C6E">
        <w:t xml:space="preserve">         Быстрый рост численности автопарка за последние годы  привел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607BC9" w:rsidRPr="00C32C6E" w:rsidRDefault="00607BC9" w:rsidP="00607BC9">
      <w:pPr>
        <w:jc w:val="both"/>
      </w:pPr>
      <w:r w:rsidRPr="00C32C6E">
        <w:t xml:space="preserve">        Для снижения риска происшествий необходимо поддержание состояния дорожного полотна в надлежащем состоянии. Благодаря  этому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607BC9" w:rsidRPr="00C32C6E" w:rsidRDefault="00607BC9" w:rsidP="00607BC9">
      <w:pPr>
        <w:jc w:val="both"/>
      </w:pPr>
      <w:r w:rsidRPr="00C32C6E">
        <w:t xml:space="preserve">  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 </w:t>
      </w:r>
    </w:p>
    <w:p w:rsidR="00607BC9" w:rsidRPr="00C32C6E" w:rsidRDefault="00607BC9" w:rsidP="00607BC9">
      <w:pPr>
        <w:pStyle w:val="aa"/>
        <w:jc w:val="both"/>
        <w:rPr>
          <w:bCs/>
          <w:sz w:val="28"/>
          <w:szCs w:val="28"/>
        </w:rPr>
      </w:pPr>
    </w:p>
    <w:p w:rsidR="00607BC9" w:rsidRPr="00C32C6E" w:rsidRDefault="00607BC9" w:rsidP="00607BC9">
      <w:pPr>
        <w:shd w:val="clear" w:color="auto" w:fill="FFFFFF"/>
        <w:jc w:val="both"/>
        <w:rPr>
          <w:bCs/>
          <w:szCs w:val="28"/>
        </w:rPr>
      </w:pPr>
    </w:p>
    <w:p w:rsidR="00607BC9" w:rsidRPr="00C32C6E" w:rsidRDefault="00607BC9" w:rsidP="00607BC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607BC9" w:rsidRPr="00C32C6E" w:rsidRDefault="00607BC9" w:rsidP="00607BC9">
      <w:pPr>
        <w:keepNext/>
        <w:jc w:val="center"/>
        <w:rPr>
          <w:szCs w:val="28"/>
        </w:rPr>
      </w:pPr>
    </w:p>
    <w:p w:rsidR="00607BC9" w:rsidRPr="00C32C6E" w:rsidRDefault="00607BC9" w:rsidP="00607B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32C6E">
        <w:rPr>
          <w:sz w:val="28"/>
          <w:szCs w:val="28"/>
        </w:rPr>
        <w:t xml:space="preserve">     </w:t>
      </w:r>
      <w:r w:rsidRPr="00C32C6E">
        <w:rPr>
          <w:rFonts w:ascii="Times New Roman" w:hAnsi="Times New Roman"/>
          <w:sz w:val="28"/>
          <w:szCs w:val="28"/>
        </w:rPr>
        <w:t>Приоритеты  муниципальной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32C6E">
        <w:rPr>
          <w:sz w:val="28"/>
          <w:szCs w:val="28"/>
        </w:rPr>
        <w:t xml:space="preserve"> </w:t>
      </w:r>
      <w:r w:rsidRPr="00C32C6E">
        <w:rPr>
          <w:rFonts w:ascii="Times New Roman" w:hAnsi="Times New Roman"/>
          <w:sz w:val="28"/>
          <w:szCs w:val="28"/>
        </w:rPr>
        <w:t xml:space="preserve">В соответствии с приоритетами определена  цель подпрограммы: 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>повышение комфортности движения автотранспортных средств. Сокращение доли автомобильных дорог не отвечающих нормативным требованиям.</w:t>
      </w:r>
    </w:p>
    <w:p w:rsidR="00607BC9" w:rsidRPr="00C32C6E" w:rsidRDefault="00607BC9" w:rsidP="00607BC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>Достижение  поставленной цели обеспечивается решением комплекса взаимосвязанных задач:</w:t>
      </w:r>
    </w:p>
    <w:p w:rsidR="00607BC9" w:rsidRPr="00C32C6E" w:rsidRDefault="00607BC9" w:rsidP="00607BC9">
      <w:pPr>
        <w:jc w:val="both"/>
        <w:rPr>
          <w:szCs w:val="28"/>
        </w:rPr>
      </w:pPr>
      <w:r w:rsidRPr="00C32C6E">
        <w:rPr>
          <w:szCs w:val="28"/>
        </w:rPr>
        <w:t xml:space="preserve">  - приведение   автомобильных дорог     Тресоруковского сельского поселения в   соответствие    с    требованиями    технических  регламентов; 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 xml:space="preserve">  - улучшение  качества автодорожного покрытия, сохранность дорог.</w:t>
      </w:r>
      <w:r w:rsidRPr="00C32C6E">
        <w:rPr>
          <w:rFonts w:ascii="Times New Roman" w:hAnsi="Times New Roman"/>
          <w:sz w:val="28"/>
          <w:szCs w:val="28"/>
        </w:rPr>
        <w:tab/>
        <w:t>Эффективность реализации данной подпрограммы  оценивается  достижением показателей (индикаторов)  подпрограммы:</w:t>
      </w:r>
    </w:p>
    <w:p w:rsidR="00607BC9" w:rsidRPr="00C32C6E" w:rsidRDefault="00607BC9" w:rsidP="00607BC9">
      <w:pPr>
        <w:tabs>
          <w:tab w:val="left" w:pos="176"/>
          <w:tab w:val="left" w:pos="10065"/>
        </w:tabs>
        <w:jc w:val="both"/>
      </w:pPr>
      <w:r w:rsidRPr="00C32C6E">
        <w:rPr>
          <w:szCs w:val="28"/>
        </w:rPr>
        <w:t xml:space="preserve">-  повышение качества обслуживания и сокращение времени при содержании </w:t>
      </w:r>
      <w:r w:rsidRPr="00C32C6E">
        <w:rPr>
          <w:szCs w:val="28"/>
        </w:rPr>
        <w:lastRenderedPageBreak/>
        <w:t>дорог в зимний период до 12 часов.</w:t>
      </w:r>
    </w:p>
    <w:p w:rsidR="00607BC9" w:rsidRPr="00C32C6E" w:rsidRDefault="00607BC9" w:rsidP="00607BC9">
      <w:pPr>
        <w:shd w:val="clear" w:color="auto" w:fill="FFFFFF"/>
        <w:jc w:val="both"/>
        <w:rPr>
          <w:szCs w:val="28"/>
        </w:rPr>
      </w:pPr>
      <w:r w:rsidRPr="00C32C6E">
        <w:rPr>
          <w:szCs w:val="28"/>
        </w:rPr>
        <w:tab/>
        <w:t>Сведения о показателях (индикаторах) подпрограммы «Капитальный ремонт и ремонт автомобильных дорог общего пользования местного значения на территории  Тресоруковского сельского поселения» и их значениях представлены в приложении  №1 к программе.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>Срок реализации подпрограммы 2020-2024 годы</w:t>
      </w:r>
    </w:p>
    <w:p w:rsidR="00607BC9" w:rsidRPr="00C32C6E" w:rsidRDefault="00607BC9" w:rsidP="00607BC9">
      <w:pPr>
        <w:tabs>
          <w:tab w:val="left" w:pos="10065"/>
        </w:tabs>
        <w:ind w:firstLine="567"/>
        <w:jc w:val="both"/>
        <w:rPr>
          <w:szCs w:val="28"/>
        </w:rPr>
      </w:pPr>
    </w:p>
    <w:p w:rsidR="00607BC9" w:rsidRPr="00C32C6E" w:rsidRDefault="00607BC9" w:rsidP="00607BC9">
      <w:pPr>
        <w:keepNext/>
        <w:jc w:val="both"/>
        <w:rPr>
          <w:szCs w:val="28"/>
        </w:rPr>
      </w:pPr>
    </w:p>
    <w:p w:rsidR="00607BC9" w:rsidRPr="00C32C6E" w:rsidRDefault="00607BC9" w:rsidP="00607BC9">
      <w:pPr>
        <w:keepNext/>
        <w:ind w:firstLine="709"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3. Обобщенная характеристика основных мероприятий подпрограммы.</w:t>
      </w:r>
    </w:p>
    <w:p w:rsidR="00607BC9" w:rsidRPr="00C32C6E" w:rsidRDefault="00607BC9" w:rsidP="00607BC9">
      <w:pPr>
        <w:keepNext/>
        <w:ind w:firstLine="709"/>
        <w:jc w:val="both"/>
        <w:rPr>
          <w:szCs w:val="28"/>
        </w:rPr>
      </w:pP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607BC9" w:rsidRPr="00C63BFB" w:rsidRDefault="00607BC9" w:rsidP="00607BC9">
      <w:pPr>
        <w:pStyle w:val="5"/>
        <w:ind w:right="40" w:firstLine="709"/>
        <w:jc w:val="both"/>
        <w:rPr>
          <w:rFonts w:ascii="Times New Roman" w:hAnsi="Times New Roman"/>
          <w:b/>
          <w:color w:val="auto"/>
          <w:szCs w:val="28"/>
        </w:rPr>
      </w:pPr>
      <w:r w:rsidRPr="00C63BFB">
        <w:rPr>
          <w:rFonts w:ascii="Times New Roman" w:hAnsi="Times New Roman"/>
          <w:b/>
          <w:color w:val="auto"/>
          <w:szCs w:val="28"/>
        </w:rPr>
        <w:t>1) Капитальный ремонт и ремонт автомобильных дорог.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ab/>
        <w:t>Реализация данного мероприятия  направлена на  улучшение состояния существующей улично-дорожной сети Тресоруковского сельского поселения.</w:t>
      </w:r>
    </w:p>
    <w:p w:rsidR="00607BC9" w:rsidRPr="00C32C6E" w:rsidRDefault="00607BC9" w:rsidP="00607BC9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607BC9" w:rsidRPr="00C32C6E" w:rsidRDefault="00607BC9" w:rsidP="00607BC9">
      <w:pPr>
        <w:autoSpaceDE w:val="0"/>
        <w:autoSpaceDN w:val="0"/>
        <w:adjustRightInd w:val="0"/>
        <w:jc w:val="both"/>
        <w:rPr>
          <w:szCs w:val="28"/>
        </w:rPr>
      </w:pPr>
    </w:p>
    <w:p w:rsidR="00607BC9" w:rsidRPr="00C32C6E" w:rsidRDefault="00607BC9" w:rsidP="00607BC9">
      <w:pPr>
        <w:shd w:val="clear" w:color="auto" w:fill="FFFFFF"/>
        <w:spacing w:before="278"/>
        <w:ind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4. Финансовое обеспечение реализации подпрограммы.</w:t>
      </w: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  <w:r w:rsidRPr="00C32C6E">
        <w:rPr>
          <w:szCs w:val="28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решением Совета народных депутатов Тресоруковского сельского поселения Лискинского муниципального района Воронежской области о бюджете Тресоруковского сельского поселения на 2020 год и на плановый период 2021-2022 годов. </w:t>
      </w:r>
    </w:p>
    <w:p w:rsidR="00607BC9" w:rsidRPr="00C32C6E" w:rsidRDefault="00607BC9" w:rsidP="00607BC9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расходах бюджета Тресоруковского сельского поселения на реализацию подпрограммы, представлена в приложении № 2.</w:t>
      </w:r>
    </w:p>
    <w:p w:rsidR="00607BC9" w:rsidRPr="00C32C6E" w:rsidRDefault="00607BC9" w:rsidP="00607BC9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ресурсном обеспечении и прогнозной оценке расходов бюджета Тресоруковского сельского поселения на реализацию подпрограммы представлена в приложении № 3.</w:t>
      </w:r>
    </w:p>
    <w:p w:rsidR="00607BC9" w:rsidRPr="00C32C6E" w:rsidRDefault="00607BC9" w:rsidP="00607BC9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Cs w:val="28"/>
        </w:rPr>
      </w:pPr>
    </w:p>
    <w:p w:rsidR="00607BC9" w:rsidRPr="00C32C6E" w:rsidRDefault="00607BC9" w:rsidP="00607BC9">
      <w:pPr>
        <w:shd w:val="clear" w:color="auto" w:fill="FFFFFF"/>
        <w:spacing w:before="278"/>
        <w:ind w:right="10" w:firstLine="567"/>
        <w:contextualSpacing/>
        <w:jc w:val="center"/>
        <w:rPr>
          <w:szCs w:val="28"/>
        </w:rPr>
      </w:pPr>
      <w:r w:rsidRPr="00C32C6E">
        <w:rPr>
          <w:b/>
          <w:bCs/>
          <w:szCs w:val="28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607BC9" w:rsidRPr="00C32C6E" w:rsidRDefault="00607BC9" w:rsidP="00607BC9">
      <w:pPr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>К основным рискам реализации программы относятся:</w:t>
      </w: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607BC9" w:rsidRPr="00C32C6E" w:rsidRDefault="00607BC9" w:rsidP="00607BC9">
      <w:pPr>
        <w:ind w:firstLine="709"/>
        <w:jc w:val="both"/>
        <w:rPr>
          <w:szCs w:val="28"/>
        </w:rPr>
      </w:pPr>
    </w:p>
    <w:p w:rsidR="00607BC9" w:rsidRPr="00C32C6E" w:rsidRDefault="00607BC9" w:rsidP="00607BC9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607BC9" w:rsidRPr="00C32C6E" w:rsidRDefault="00607BC9" w:rsidP="00607BC9">
      <w:pPr>
        <w:pStyle w:val="a6"/>
        <w:ind w:left="0" w:firstLine="709"/>
        <w:jc w:val="center"/>
        <w:rPr>
          <w:b/>
          <w:szCs w:val="28"/>
        </w:rPr>
      </w:pPr>
      <w:r w:rsidRPr="00C32C6E">
        <w:rPr>
          <w:b/>
          <w:szCs w:val="28"/>
        </w:rPr>
        <w:t>6. Оценка эффективности реализации подпрограммы.</w:t>
      </w:r>
    </w:p>
    <w:p w:rsidR="00607BC9" w:rsidRPr="00C32C6E" w:rsidRDefault="00607BC9" w:rsidP="00607BC9">
      <w:pPr>
        <w:pStyle w:val="a6"/>
        <w:ind w:left="0" w:firstLine="709"/>
        <w:rPr>
          <w:b/>
          <w:szCs w:val="28"/>
        </w:rPr>
      </w:pP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>Основными ожидаемыми результатами подпрограммы являются:</w:t>
      </w:r>
      <w:r w:rsidRPr="00C32C6E">
        <w:rPr>
          <w:szCs w:val="28"/>
        </w:rPr>
        <w:t xml:space="preserve"> </w:t>
      </w:r>
    </w:p>
    <w:p w:rsidR="00607BC9" w:rsidRPr="00C32C6E" w:rsidRDefault="00607BC9" w:rsidP="00607BC9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 xml:space="preserve"> - Общая протяженность автомобильных дорог общего пользования  местного значения, соответствующих нормативным требованиям  к транспортно-</w:t>
      </w:r>
      <w:r w:rsidRPr="00C32C6E">
        <w:rPr>
          <w:rFonts w:ascii="Times New Roman CYR" w:hAnsi="Times New Roman CYR" w:cs="Times New Roman CYR"/>
          <w:szCs w:val="28"/>
        </w:rPr>
        <w:lastRenderedPageBreak/>
        <w:t>эксплуатационным показателям,  на 31 декабря отчетного года.</w:t>
      </w:r>
    </w:p>
    <w:p w:rsidR="00607BC9" w:rsidRPr="00C32C6E" w:rsidRDefault="00607BC9" w:rsidP="00607BC9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607BC9" w:rsidRPr="00C32C6E" w:rsidRDefault="00607BC9" w:rsidP="00607BC9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>- Доля протяженности автомобильных дорог общего пользования  местного значения на территории Тресоруковского сельского поселения, соответствующих нормативным требованиям к транспортно-эксплуатационным показателям,  на 31 декабря отчетного года.</w:t>
      </w:r>
    </w:p>
    <w:p w:rsidR="00607BC9" w:rsidRPr="00C32C6E" w:rsidRDefault="00607BC9" w:rsidP="00607BC9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Cs w:val="28"/>
        </w:rPr>
      </w:pP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b/>
          <w:bCs/>
          <w:szCs w:val="28"/>
        </w:rPr>
      </w:pPr>
      <w:r w:rsidRPr="00C63BFB">
        <w:rPr>
          <w:b/>
          <w:bCs/>
          <w:spacing w:val="-1"/>
          <w:szCs w:val="28"/>
        </w:rPr>
        <w:t>Подпрограмма 3. «Комплекс работ по обеспечение безопасности дорожного движения и содержанию дорог общего пользования местного значения на территории  Тресоруковского сельского поселения</w:t>
      </w:r>
      <w:r w:rsidRPr="00C63BFB">
        <w:rPr>
          <w:b/>
          <w:bCs/>
          <w:szCs w:val="28"/>
        </w:rPr>
        <w:t>»</w:t>
      </w:r>
    </w:p>
    <w:p w:rsidR="00607BC9" w:rsidRPr="00C63BFB" w:rsidRDefault="00607BC9" w:rsidP="00607BC9">
      <w:pPr>
        <w:shd w:val="clear" w:color="auto" w:fill="FFFFFF"/>
        <w:ind w:firstLine="567"/>
        <w:jc w:val="center"/>
        <w:rPr>
          <w:szCs w:val="28"/>
        </w:rPr>
      </w:pPr>
      <w:r w:rsidRPr="00C63BFB">
        <w:rPr>
          <w:szCs w:val="28"/>
        </w:rPr>
        <w:t>П А С П О Р Т</w:t>
      </w:r>
    </w:p>
    <w:p w:rsidR="00607BC9" w:rsidRPr="00C63BFB" w:rsidRDefault="00607BC9" w:rsidP="00607BC9">
      <w:pPr>
        <w:spacing w:after="278"/>
        <w:ind w:firstLine="567"/>
        <w:rPr>
          <w:szCs w:val="28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2551"/>
        <w:gridCol w:w="3121"/>
      </w:tblGrid>
      <w:tr w:rsidR="00607BC9" w:rsidRPr="00C63BFB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63BFB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подпрограммы муниципальной </w:t>
            </w:r>
          </w:p>
          <w:p w:rsidR="00607BC9" w:rsidRPr="00C63BFB" w:rsidRDefault="00607BC9" w:rsidP="00E90D6E">
            <w:pPr>
              <w:pStyle w:val="aa"/>
              <w:rPr>
                <w:sz w:val="28"/>
                <w:szCs w:val="28"/>
              </w:rPr>
            </w:pPr>
            <w:r w:rsidRPr="00C63BFB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keepNext/>
              <w:rPr>
                <w:szCs w:val="28"/>
              </w:rPr>
            </w:pPr>
            <w:r w:rsidRPr="00C63BFB">
              <w:rPr>
                <w:szCs w:val="28"/>
              </w:rPr>
              <w:t>Администрация Тресоруковского сельского поселения</w:t>
            </w:r>
          </w:p>
        </w:tc>
      </w:tr>
      <w:tr w:rsidR="00607BC9" w:rsidRPr="00C63BFB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C63BFB"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мероприятия, входящие в состав подпрограммы муниципальной</w:t>
            </w:r>
          </w:p>
          <w:p w:rsidR="00607BC9" w:rsidRPr="00C63BFB" w:rsidRDefault="00607BC9" w:rsidP="00E90D6E">
            <w:pPr>
              <w:pStyle w:val="aa"/>
              <w:rPr>
                <w:sz w:val="28"/>
                <w:szCs w:val="28"/>
              </w:rPr>
            </w:pPr>
            <w:r w:rsidRPr="00C63BFB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разработка КСОДД, ПОДД, паспортов автомобильных дорог.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устройство ограждения пешеходных переходов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устройство искусственного освещения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 xml:space="preserve">- установка остановочных павильонов 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ямочный ремонт асфальтобетонного полотна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нанесение разметки на дорожное полотно;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установка знаков дорожного движения;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установка светофоров;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укладка и ремонт искусственных неровностей.</w:t>
            </w:r>
          </w:p>
          <w:p w:rsidR="00607BC9" w:rsidRPr="00C63BFB" w:rsidRDefault="00607BC9" w:rsidP="00E90D6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содержание дорог (мех.очистка, мех.посыпка, уборка и вывоз снега, уборка и вывоз песка, покос травы).</w:t>
            </w:r>
          </w:p>
        </w:tc>
      </w:tr>
      <w:tr w:rsidR="00607BC9" w:rsidRPr="00C63BFB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pStyle w:val="aa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C63BFB">
              <w:rPr>
                <w:rFonts w:ascii="Times New Roman" w:hAnsi="Times New Roman"/>
                <w:b/>
                <w:sz w:val="28"/>
                <w:szCs w:val="28"/>
              </w:rPr>
              <w:t xml:space="preserve">Цель подпрограммы </w:t>
            </w:r>
            <w:r w:rsidRPr="00C63BF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муниципальной</w:t>
            </w:r>
          </w:p>
          <w:p w:rsidR="00607BC9" w:rsidRPr="00C63BFB" w:rsidRDefault="00607BC9" w:rsidP="00E90D6E">
            <w:pPr>
              <w:pStyle w:val="aa"/>
              <w:rPr>
                <w:sz w:val="28"/>
                <w:szCs w:val="28"/>
              </w:rPr>
            </w:pPr>
            <w:r w:rsidRPr="00C63BFB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FB">
              <w:rPr>
                <w:rFonts w:ascii="Times New Roman" w:hAnsi="Times New Roman"/>
                <w:sz w:val="28"/>
                <w:szCs w:val="28"/>
              </w:rPr>
              <w:t>-  повышение комфортности движения автотранспортных средств, текущее обслуживание и содержание дорожно-уличной сети.</w:t>
            </w:r>
          </w:p>
          <w:p w:rsidR="00607BC9" w:rsidRPr="00C63BFB" w:rsidRDefault="00607BC9" w:rsidP="00E90D6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BFB">
              <w:rPr>
                <w:rFonts w:ascii="Times New Roman" w:hAnsi="Times New Roman"/>
                <w:sz w:val="28"/>
                <w:szCs w:val="28"/>
              </w:rPr>
              <w:t>- сокращение количества регистрируемых учетных дорожно-транспортных происшествий на территории сельского поселения и снижение тяжести их последствий;</w:t>
            </w:r>
          </w:p>
          <w:p w:rsidR="00607BC9" w:rsidRPr="00C63BFB" w:rsidRDefault="00607BC9" w:rsidP="00E90D6E">
            <w:pPr>
              <w:keepNext/>
              <w:jc w:val="both"/>
              <w:rPr>
                <w:rFonts w:cs="Courier New"/>
                <w:szCs w:val="28"/>
              </w:rPr>
            </w:pPr>
            <w:r w:rsidRPr="00C63BFB">
              <w:rPr>
                <w:rFonts w:cs="Courier New"/>
                <w:szCs w:val="28"/>
              </w:rPr>
              <w:t>- сокращение количества лиц, погибших в результате дорожно-транспортных происшествий.</w:t>
            </w:r>
          </w:p>
        </w:tc>
      </w:tr>
      <w:tr w:rsidR="00607BC9" w:rsidRPr="00C63BFB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63BFB">
              <w:rPr>
                <w:b/>
                <w:bCs/>
                <w:szCs w:val="28"/>
              </w:rPr>
              <w:t xml:space="preserve">Задачи подпрограммы </w:t>
            </w:r>
            <w:r w:rsidRPr="00C63BFB">
              <w:rPr>
                <w:b/>
                <w:bCs/>
                <w:spacing w:val="-2"/>
                <w:szCs w:val="28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both"/>
              <w:rPr>
                <w:szCs w:val="28"/>
              </w:rPr>
            </w:pPr>
            <w:r w:rsidRPr="00C63BFB">
              <w:rPr>
                <w:szCs w:val="28"/>
              </w:rPr>
              <w:t>Реализация подпрограммы позволит решить следующие задачи:</w:t>
            </w:r>
          </w:p>
          <w:p w:rsidR="00607BC9" w:rsidRPr="00C63BFB" w:rsidRDefault="00607BC9" w:rsidP="00E90D6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FB">
              <w:rPr>
                <w:sz w:val="28"/>
                <w:szCs w:val="28"/>
              </w:rPr>
              <w:t xml:space="preserve">  </w:t>
            </w:r>
            <w:r w:rsidRPr="00C63BFB">
              <w:rPr>
                <w:rFonts w:ascii="Times New Roman" w:hAnsi="Times New Roman" w:cs="Times New Roman"/>
                <w:sz w:val="28"/>
                <w:szCs w:val="28"/>
              </w:rPr>
              <w:t>- предупреждение опасного поведения участников дорожного движения, сокращение детского дорожно-транспортного травматизма;</w:t>
            </w:r>
          </w:p>
          <w:p w:rsidR="00607BC9" w:rsidRPr="00C63BFB" w:rsidRDefault="00607BC9" w:rsidP="00E90D6E">
            <w:pPr>
              <w:jc w:val="both"/>
              <w:rPr>
                <w:szCs w:val="28"/>
              </w:rPr>
            </w:pPr>
            <w:r w:rsidRPr="00C63BFB">
              <w:rPr>
                <w:szCs w:val="28"/>
              </w:rPr>
              <w:t xml:space="preserve">   - повышение уровня безопасности на дорогах общего пользования.</w:t>
            </w:r>
          </w:p>
          <w:p w:rsidR="00607BC9" w:rsidRPr="00C63BFB" w:rsidRDefault="00607BC9" w:rsidP="00E90D6E">
            <w:pPr>
              <w:jc w:val="both"/>
              <w:rPr>
                <w:szCs w:val="28"/>
              </w:rPr>
            </w:pPr>
            <w:r w:rsidRPr="00C63BFB">
              <w:rPr>
                <w:szCs w:val="28"/>
              </w:rPr>
              <w:lastRenderedPageBreak/>
              <w:t xml:space="preserve">   - улучшение  качества автодорожного покрытия, сохранность дорог.</w:t>
            </w:r>
          </w:p>
          <w:p w:rsidR="00607BC9" w:rsidRPr="00C63BFB" w:rsidRDefault="00607BC9" w:rsidP="00E90D6E">
            <w:pPr>
              <w:jc w:val="both"/>
              <w:rPr>
                <w:szCs w:val="28"/>
              </w:rPr>
            </w:pPr>
            <w:r w:rsidRPr="00C63BFB">
              <w:rPr>
                <w:szCs w:val="28"/>
              </w:rPr>
              <w:t xml:space="preserve">   - повышение уровня комфорта и безопасности для всех участников дорожного движения.</w:t>
            </w:r>
          </w:p>
        </w:tc>
      </w:tr>
      <w:tr w:rsidR="00607BC9" w:rsidRPr="00C63BFB" w:rsidTr="00E90D6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63BFB">
              <w:rPr>
                <w:b/>
                <w:bCs/>
                <w:spacing w:val="-2"/>
                <w:szCs w:val="28"/>
              </w:rPr>
              <w:lastRenderedPageBreak/>
              <w:t xml:space="preserve">Сроки </w:t>
            </w:r>
            <w:r w:rsidRPr="00C63BFB">
              <w:rPr>
                <w:b/>
                <w:bCs/>
                <w:szCs w:val="28"/>
              </w:rPr>
              <w:t xml:space="preserve">реализации подпрограммы </w:t>
            </w:r>
            <w:r w:rsidRPr="00C63BFB">
              <w:rPr>
                <w:b/>
                <w:bCs/>
                <w:spacing w:val="-2"/>
                <w:szCs w:val="28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C63BFB">
              <w:rPr>
                <w:szCs w:val="28"/>
              </w:rPr>
              <w:t>2020-2024 годы. Этапы реализации подпрограммы не выделяются</w:t>
            </w:r>
          </w:p>
        </w:tc>
      </w:tr>
      <w:tr w:rsidR="00607BC9" w:rsidRPr="00C63BFB" w:rsidTr="00E90D6E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63BFB">
              <w:rPr>
                <w:b/>
                <w:bCs/>
                <w:szCs w:val="28"/>
              </w:rPr>
              <w:t xml:space="preserve">Объемы и источники финансирования подпрограммы </w:t>
            </w:r>
            <w:r w:rsidRPr="00C63BFB">
              <w:rPr>
                <w:b/>
                <w:bCs/>
                <w:spacing w:val="-2"/>
                <w:szCs w:val="28"/>
              </w:rPr>
              <w:t>муниципальной</w:t>
            </w:r>
            <w:r w:rsidRPr="00C63BFB">
              <w:rPr>
                <w:b/>
                <w:bCs/>
                <w:szCs w:val="28"/>
              </w:rPr>
              <w:t xml:space="preserve"> программы (в действующих ценах каждого года реализации подпрограммы  </w:t>
            </w:r>
            <w:r w:rsidRPr="00C63BFB">
              <w:rPr>
                <w:b/>
                <w:bCs/>
                <w:spacing w:val="-2"/>
                <w:szCs w:val="28"/>
              </w:rPr>
              <w:t>муниципальной</w:t>
            </w:r>
            <w:r w:rsidRPr="00C63BFB">
              <w:rPr>
                <w:b/>
                <w:bCs/>
                <w:szCs w:val="28"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Cs w:val="28"/>
              </w:rPr>
            </w:pPr>
            <w:r w:rsidRPr="00C63BFB">
              <w:rPr>
                <w:szCs w:val="28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  <w:rPr>
                <w:szCs w:val="28"/>
              </w:rPr>
            </w:pPr>
          </w:p>
        </w:tc>
      </w:tr>
      <w:tr w:rsidR="00607BC9" w:rsidRPr="00C63BFB" w:rsidTr="00E90D6E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63BFB" w:rsidRDefault="00607BC9" w:rsidP="00E90D6E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  <w:szCs w:val="28"/>
              </w:rPr>
            </w:pPr>
            <w:r w:rsidRPr="00C63BFB">
              <w:rPr>
                <w:spacing w:val="-2"/>
                <w:szCs w:val="28"/>
              </w:rPr>
              <w:t>Бюджет поселения</w:t>
            </w:r>
          </w:p>
        </w:tc>
      </w:tr>
      <w:tr w:rsidR="00607BC9" w:rsidRPr="00C63BFB" w:rsidTr="00E90D6E">
        <w:trPr>
          <w:trHeight w:val="26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63BFB" w:rsidRDefault="00607BC9" w:rsidP="00E90D6E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771,6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771,6</w:t>
            </w:r>
          </w:p>
        </w:tc>
      </w:tr>
      <w:tr w:rsidR="00607BC9" w:rsidRPr="00C63BFB" w:rsidTr="00E90D6E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63BFB" w:rsidRDefault="00607BC9" w:rsidP="00E90D6E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</w:tr>
      <w:tr w:rsidR="00607BC9" w:rsidRPr="00C63BFB" w:rsidTr="00E90D6E">
        <w:trPr>
          <w:trHeight w:val="34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63BFB" w:rsidRDefault="00607BC9" w:rsidP="00E90D6E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</w:tr>
      <w:tr w:rsidR="00607BC9" w:rsidRPr="00C63BFB" w:rsidTr="00E90D6E">
        <w:trPr>
          <w:trHeight w:val="32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63BFB" w:rsidRDefault="00607BC9" w:rsidP="00E90D6E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</w:tr>
      <w:tr w:rsidR="00607BC9" w:rsidRPr="00C63BFB" w:rsidTr="00E90D6E">
        <w:trPr>
          <w:trHeight w:val="268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7BC9" w:rsidRPr="00C63BFB" w:rsidRDefault="00607BC9" w:rsidP="00E90D6E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208,5</w:t>
            </w:r>
          </w:p>
        </w:tc>
      </w:tr>
      <w:tr w:rsidR="00607BC9" w:rsidRPr="00C63BFB" w:rsidTr="00E90D6E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7BC9" w:rsidRPr="00C63BFB" w:rsidRDefault="00607BC9" w:rsidP="00E90D6E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1605,6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3BFB">
              <w:rPr>
                <w:szCs w:val="28"/>
              </w:rPr>
              <w:t>1605,6</w:t>
            </w:r>
          </w:p>
        </w:tc>
      </w:tr>
      <w:tr w:rsidR="00607BC9" w:rsidRPr="00C63BFB" w:rsidTr="00E90D6E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63BFB">
              <w:rPr>
                <w:b/>
                <w:bCs/>
                <w:szCs w:val="28"/>
              </w:rPr>
              <w:t xml:space="preserve">Ожидаемые непосредственные результаты реализации подпрограммы </w:t>
            </w:r>
            <w:r w:rsidRPr="00C63BFB">
              <w:rPr>
                <w:b/>
                <w:bCs/>
                <w:spacing w:val="-2"/>
                <w:szCs w:val="28"/>
              </w:rPr>
              <w:t>муниципальной</w:t>
            </w:r>
            <w:r w:rsidRPr="00C63BFB">
              <w:rPr>
                <w:b/>
                <w:bCs/>
                <w:szCs w:val="28"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BC9" w:rsidRPr="00C63BFB" w:rsidRDefault="00607BC9" w:rsidP="00E90D6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C63BFB">
              <w:rPr>
                <w:szCs w:val="28"/>
              </w:rPr>
              <w:t xml:space="preserve"> - Уровень освещенности дорог местного значения 100%</w:t>
            </w:r>
          </w:p>
          <w:p w:rsidR="00607BC9" w:rsidRPr="00C63BFB" w:rsidRDefault="00607BC9" w:rsidP="00E90D6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</w:p>
          <w:p w:rsidR="00607BC9" w:rsidRPr="00C63BFB" w:rsidRDefault="00607BC9" w:rsidP="00E90D6E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C63BFB">
              <w:rPr>
                <w:szCs w:val="28"/>
              </w:rPr>
              <w:t xml:space="preserve"> - Доля пешеходных переходов оборудованных в соответствии с ГОСТ – 80%</w:t>
            </w:r>
          </w:p>
        </w:tc>
      </w:tr>
    </w:tbl>
    <w:p w:rsidR="00607BC9" w:rsidRPr="00C63BFB" w:rsidRDefault="00607BC9" w:rsidP="00607BC9">
      <w:pPr>
        <w:keepNext/>
        <w:jc w:val="center"/>
        <w:rPr>
          <w:b/>
          <w:bCs/>
          <w:szCs w:val="28"/>
        </w:rPr>
      </w:pPr>
    </w:p>
    <w:p w:rsidR="00607BC9" w:rsidRPr="00C63BFB" w:rsidRDefault="00607BC9" w:rsidP="00607BC9">
      <w:pPr>
        <w:keepNext/>
        <w:jc w:val="center"/>
        <w:rPr>
          <w:b/>
          <w:szCs w:val="28"/>
        </w:rPr>
      </w:pPr>
      <w:r w:rsidRPr="00C63BFB">
        <w:rPr>
          <w:b/>
          <w:bCs/>
          <w:szCs w:val="28"/>
        </w:rPr>
        <w:t>1. Общая характеристика сферы реализации муниципальной подпрограммы</w:t>
      </w:r>
    </w:p>
    <w:p w:rsidR="00607BC9" w:rsidRPr="00C63BFB" w:rsidRDefault="00607BC9" w:rsidP="00607BC9">
      <w:pPr>
        <w:keepNext/>
        <w:jc w:val="center"/>
        <w:rPr>
          <w:b/>
          <w:szCs w:val="28"/>
        </w:rPr>
      </w:pPr>
    </w:p>
    <w:p w:rsidR="00607BC9" w:rsidRPr="00C63BFB" w:rsidRDefault="00607BC9" w:rsidP="00607B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63BFB">
        <w:rPr>
          <w:sz w:val="28"/>
          <w:szCs w:val="28"/>
        </w:rPr>
        <w:t xml:space="preserve">    </w:t>
      </w:r>
      <w:r w:rsidRPr="00C63B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сельском поселении являются столкновение, наезд на пешеходов и опрокидывание в связи с несоблюдением скоростного режима водителей транспортных средств. Каждое десятое дорожно-транспортное происшествие совершил водитель, находившийся в состоянии опьянения, каждое 15 -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 процентов всех происшествий, связанных с несоблюдением водителями требований безопасности дорожного движения, а также рядом других объективных и субъективных причин, таких как: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ab/>
        <w:t>- увеличение численности автотранспорта в личной собственности;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ab/>
        <w:t>- увеличение интенсивности его использования;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ab/>
        <w:t>- не достаточный уровень освещенности автомобильных дорог;</w:t>
      </w:r>
    </w:p>
    <w:p w:rsidR="00607BC9" w:rsidRPr="00C63BFB" w:rsidRDefault="00607BC9" w:rsidP="00607BC9">
      <w:pPr>
        <w:ind w:firstLine="708"/>
        <w:jc w:val="both"/>
        <w:rPr>
          <w:szCs w:val="28"/>
        </w:rPr>
      </w:pPr>
      <w:r w:rsidRPr="00C63BFB">
        <w:rPr>
          <w:szCs w:val="28"/>
        </w:rPr>
        <w:t>- наличие пешеходных переходов не имеющих достаточный уровень оснащенности для обеспечения безопасности пешеходов.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ab/>
        <w:t xml:space="preserve">Данные проблемы решаются по остаточному принципу. Необходима целенаправленная работа по их предупреждению, снижению негативного </w:t>
      </w:r>
      <w:r w:rsidRPr="00C63BFB">
        <w:rPr>
          <w:szCs w:val="28"/>
        </w:rPr>
        <w:lastRenderedPageBreak/>
        <w:t>воздействия, определению первоочередности их решения.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ab/>
        <w:t>Одним из путей решения вышеперечисленных задач является данная подпрограмма.</w:t>
      </w:r>
    </w:p>
    <w:p w:rsidR="00607BC9" w:rsidRPr="00C63BFB" w:rsidRDefault="00607BC9" w:rsidP="00607BC9">
      <w:pPr>
        <w:ind w:firstLine="540"/>
        <w:jc w:val="both"/>
        <w:rPr>
          <w:bCs/>
          <w:szCs w:val="28"/>
        </w:rPr>
      </w:pPr>
    </w:p>
    <w:p w:rsidR="00607BC9" w:rsidRPr="00C63BFB" w:rsidRDefault="00607BC9" w:rsidP="00607BC9">
      <w:pPr>
        <w:shd w:val="clear" w:color="auto" w:fill="FFFFFF"/>
        <w:jc w:val="both"/>
        <w:rPr>
          <w:bCs/>
          <w:szCs w:val="28"/>
        </w:rPr>
      </w:pPr>
    </w:p>
    <w:p w:rsidR="00607BC9" w:rsidRPr="00C63BFB" w:rsidRDefault="00607BC9" w:rsidP="00607BC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Cs w:val="28"/>
        </w:rPr>
      </w:pPr>
      <w:r w:rsidRPr="00C63BFB">
        <w:rPr>
          <w:b/>
          <w:bCs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607BC9" w:rsidRPr="00C63BFB" w:rsidRDefault="00607BC9" w:rsidP="00607BC9">
      <w:pPr>
        <w:keepNext/>
        <w:jc w:val="center"/>
        <w:rPr>
          <w:szCs w:val="28"/>
        </w:rPr>
      </w:pPr>
    </w:p>
    <w:p w:rsidR="00607BC9" w:rsidRPr="00C63BFB" w:rsidRDefault="00607BC9" w:rsidP="00607B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63BFB">
        <w:rPr>
          <w:sz w:val="28"/>
          <w:szCs w:val="28"/>
        </w:rPr>
        <w:t xml:space="preserve">     </w:t>
      </w:r>
      <w:r w:rsidRPr="00C63BFB">
        <w:rPr>
          <w:rFonts w:ascii="Times New Roman" w:hAnsi="Times New Roman"/>
          <w:sz w:val="28"/>
          <w:szCs w:val="28"/>
        </w:rPr>
        <w:t xml:space="preserve">Приоритеты  муниципальной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 дорожного движения». </w:t>
      </w:r>
      <w:r w:rsidRPr="00C63BFB">
        <w:rPr>
          <w:sz w:val="28"/>
          <w:szCs w:val="28"/>
        </w:rPr>
        <w:t xml:space="preserve"> </w:t>
      </w:r>
      <w:r w:rsidRPr="00C63BFB">
        <w:rPr>
          <w:rFonts w:ascii="Times New Roman" w:hAnsi="Times New Roman"/>
          <w:sz w:val="28"/>
          <w:szCs w:val="28"/>
        </w:rPr>
        <w:t xml:space="preserve">В соответствии с приоритетами определена  цель подпрограммы: </w:t>
      </w:r>
    </w:p>
    <w:p w:rsidR="00607BC9" w:rsidRPr="00C63BFB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63BFB">
        <w:rPr>
          <w:sz w:val="28"/>
          <w:szCs w:val="28"/>
        </w:rPr>
        <w:tab/>
      </w:r>
      <w:r w:rsidRPr="00C63BFB">
        <w:rPr>
          <w:rFonts w:ascii="Times New Roman" w:hAnsi="Times New Roman"/>
          <w:sz w:val="28"/>
          <w:szCs w:val="28"/>
        </w:rPr>
        <w:t>- сокращение количества лиц,  пострадавших в результате дорожно-транспортных происшествий, происходящих по разным причинам, а также снижение рисков возникновения тяжких последствий от дорожно-транспортных происшествий, сокращение количества лиц, погибших в результате дорожно-транспортных происшествий.</w:t>
      </w:r>
    </w:p>
    <w:p w:rsidR="00607BC9" w:rsidRPr="00C63BFB" w:rsidRDefault="00607BC9" w:rsidP="00607BC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63BFB">
        <w:rPr>
          <w:rFonts w:ascii="Times New Roman" w:hAnsi="Times New Roman"/>
          <w:sz w:val="28"/>
          <w:szCs w:val="28"/>
        </w:rPr>
        <w:t>Достижение  поставленной цели обеспечивается решением комплекса взаимосвязанных задач:</w:t>
      </w:r>
    </w:p>
    <w:p w:rsidR="00607BC9" w:rsidRPr="00C63BFB" w:rsidRDefault="00607BC9" w:rsidP="00607BC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3BFB">
        <w:rPr>
          <w:rFonts w:ascii="Times New Roman" w:hAnsi="Times New Roman" w:cs="Times New Roman"/>
          <w:sz w:val="28"/>
          <w:szCs w:val="28"/>
        </w:rPr>
        <w:t>- предупреждение опасного поведения участников дорожного движения, сокращение детского дорожно-транспортного травматизма;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 xml:space="preserve">   - повышение уровня безопасности на дорогах общего пользования.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 xml:space="preserve">   - улучшение  качества автодорожного покрытия, сохранность дорог.</w:t>
      </w:r>
    </w:p>
    <w:p w:rsidR="00607BC9" w:rsidRPr="00C63BFB" w:rsidRDefault="00607BC9" w:rsidP="00607BC9">
      <w:pPr>
        <w:jc w:val="both"/>
        <w:rPr>
          <w:szCs w:val="28"/>
        </w:rPr>
      </w:pPr>
      <w:r w:rsidRPr="00C63BFB">
        <w:rPr>
          <w:szCs w:val="28"/>
        </w:rPr>
        <w:t xml:space="preserve">   - повышение уровня комфорт и безопасности для всех участников дорожного движения.    </w:t>
      </w:r>
    </w:p>
    <w:p w:rsidR="00607BC9" w:rsidRPr="00C63BFB" w:rsidRDefault="00607BC9" w:rsidP="00607BC9">
      <w:pPr>
        <w:ind w:firstLine="709"/>
        <w:jc w:val="both"/>
        <w:rPr>
          <w:szCs w:val="28"/>
        </w:rPr>
      </w:pPr>
      <w:r w:rsidRPr="00C63BFB">
        <w:rPr>
          <w:szCs w:val="28"/>
        </w:rPr>
        <w:t>Эффективность реализации данной подпрограммы  оценивается  достижением показателей (индикаторов)  подпрограммы:</w:t>
      </w:r>
    </w:p>
    <w:p w:rsidR="00607BC9" w:rsidRPr="00C63BFB" w:rsidRDefault="00607BC9" w:rsidP="00607BC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63BFB">
        <w:rPr>
          <w:szCs w:val="28"/>
        </w:rPr>
        <w:t>- Уровень освещенности дорог местного значения 100%</w:t>
      </w:r>
    </w:p>
    <w:p w:rsidR="00607BC9" w:rsidRPr="00C63BFB" w:rsidRDefault="00607BC9" w:rsidP="00607BC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63BFB">
        <w:rPr>
          <w:szCs w:val="28"/>
        </w:rPr>
        <w:t xml:space="preserve"> - Доля пешеходных переходов оборудованных в соответствии с ГОСТ – 80%</w:t>
      </w:r>
    </w:p>
    <w:p w:rsidR="00607BC9" w:rsidRPr="00C63BFB" w:rsidRDefault="00607BC9" w:rsidP="00607BC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63BFB">
        <w:rPr>
          <w:szCs w:val="28"/>
        </w:rPr>
        <w:t xml:space="preserve"> - Доля паспортизации автомобильных дорог местного значения – 50%</w:t>
      </w:r>
    </w:p>
    <w:p w:rsidR="00607BC9" w:rsidRPr="00C63BFB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63BFB">
        <w:rPr>
          <w:szCs w:val="28"/>
        </w:rPr>
        <w:t xml:space="preserve"> - Сокращение числа ДТП на территории поселения на 50%</w:t>
      </w:r>
      <w:r w:rsidRPr="00C63BFB">
        <w:rPr>
          <w:szCs w:val="28"/>
        </w:rPr>
        <w:tab/>
      </w:r>
    </w:p>
    <w:p w:rsidR="00607BC9" w:rsidRPr="00C63BFB" w:rsidRDefault="00607BC9" w:rsidP="00607BC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63BFB">
        <w:rPr>
          <w:szCs w:val="28"/>
        </w:rPr>
        <w:t>Сведения о показателях (индикаторах) подпрограммы «Комплекс работ по обеспечение безопасности дорожного движения и содержанию дорог общего пользования местного значения на территории  Тресоруковского сельского поселения» и их значениях представлены в приложении  №1 к программе.</w:t>
      </w:r>
    </w:p>
    <w:p w:rsidR="00607BC9" w:rsidRPr="00C63BFB" w:rsidRDefault="00607BC9" w:rsidP="00607BC9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C63BFB">
        <w:rPr>
          <w:szCs w:val="28"/>
        </w:rPr>
        <w:tab/>
        <w:t>Срок реализации подпрограммы 2020-2024 годы</w:t>
      </w:r>
    </w:p>
    <w:p w:rsidR="00607BC9" w:rsidRPr="00C63BFB" w:rsidRDefault="00607BC9" w:rsidP="00607BC9">
      <w:pPr>
        <w:tabs>
          <w:tab w:val="left" w:pos="10065"/>
        </w:tabs>
        <w:ind w:firstLine="567"/>
        <w:jc w:val="both"/>
        <w:rPr>
          <w:szCs w:val="28"/>
        </w:rPr>
      </w:pPr>
    </w:p>
    <w:p w:rsidR="00607BC9" w:rsidRPr="00C63BFB" w:rsidRDefault="00607BC9" w:rsidP="00607BC9">
      <w:pPr>
        <w:keepNext/>
        <w:jc w:val="both"/>
        <w:rPr>
          <w:szCs w:val="28"/>
        </w:rPr>
      </w:pPr>
    </w:p>
    <w:p w:rsidR="00607BC9" w:rsidRPr="00C63BFB" w:rsidRDefault="00607BC9" w:rsidP="00607BC9">
      <w:pPr>
        <w:keepNext/>
        <w:ind w:firstLine="709"/>
        <w:jc w:val="center"/>
        <w:rPr>
          <w:b/>
          <w:bCs/>
          <w:szCs w:val="28"/>
        </w:rPr>
      </w:pPr>
      <w:r w:rsidRPr="00C63BFB">
        <w:rPr>
          <w:b/>
          <w:bCs/>
          <w:szCs w:val="28"/>
        </w:rPr>
        <w:t>3. Обобщенная характеристика основных мероприятий подпрограммы.</w:t>
      </w:r>
    </w:p>
    <w:p w:rsidR="00607BC9" w:rsidRPr="00C63BFB" w:rsidRDefault="00607BC9" w:rsidP="00607BC9">
      <w:pPr>
        <w:keepNext/>
        <w:ind w:firstLine="709"/>
        <w:jc w:val="both"/>
        <w:rPr>
          <w:szCs w:val="28"/>
        </w:rPr>
      </w:pPr>
    </w:p>
    <w:p w:rsidR="00607BC9" w:rsidRPr="00C63BFB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63BFB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63BFB">
        <w:rPr>
          <w:szCs w:val="28"/>
        </w:rPr>
        <w:t>- разработка КСОДД, ПОДД, паспортов автомобильных дорог.</w:t>
      </w: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63BFB">
        <w:rPr>
          <w:szCs w:val="28"/>
        </w:rPr>
        <w:lastRenderedPageBreak/>
        <w:t>- устройство ограждения пешеходных переходов</w:t>
      </w: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63BFB">
        <w:rPr>
          <w:szCs w:val="28"/>
        </w:rPr>
        <w:t>- устройство искусственного освещения</w:t>
      </w: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63BFB">
        <w:rPr>
          <w:szCs w:val="28"/>
        </w:rPr>
        <w:t xml:space="preserve">- установка остановочных павильонов </w:t>
      </w: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63BFB">
        <w:rPr>
          <w:szCs w:val="28"/>
        </w:rPr>
        <w:t>- ямочный ремонт асфальтобетонного полотна</w:t>
      </w: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63BFB">
        <w:rPr>
          <w:szCs w:val="28"/>
        </w:rPr>
        <w:t>- нанесение разметки на дорожное полотно;</w:t>
      </w:r>
    </w:p>
    <w:p w:rsidR="00607BC9" w:rsidRPr="00C63BFB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63BFB">
        <w:rPr>
          <w:szCs w:val="28"/>
        </w:rPr>
        <w:t>- установка знаков дорожного движения;</w:t>
      </w:r>
    </w:p>
    <w:p w:rsidR="00607BC9" w:rsidRPr="00C32C6E" w:rsidRDefault="00607BC9" w:rsidP="00607BC9">
      <w:pPr>
        <w:shd w:val="clear" w:color="auto" w:fill="FFFFFF"/>
        <w:tabs>
          <w:tab w:val="left" w:pos="427"/>
        </w:tabs>
        <w:ind w:left="101" w:right="23"/>
        <w:jc w:val="both"/>
        <w:rPr>
          <w:szCs w:val="28"/>
        </w:rPr>
      </w:pPr>
      <w:r w:rsidRPr="00C32C6E">
        <w:rPr>
          <w:szCs w:val="28"/>
        </w:rPr>
        <w:t>- установка светофоров;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 xml:space="preserve"> - укладка и ремонт искусственных неровностей.</w:t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 xml:space="preserve"> - содержание дорог (мех.очистка, мех.посыпка, уборка и вывоз снега, уборка и вывоз песка, покос травы).</w:t>
      </w:r>
      <w:r w:rsidRPr="00C32C6E">
        <w:rPr>
          <w:rFonts w:ascii="Times New Roman" w:hAnsi="Times New Roman"/>
          <w:sz w:val="28"/>
          <w:szCs w:val="28"/>
        </w:rPr>
        <w:tab/>
      </w:r>
    </w:p>
    <w:p w:rsidR="00607BC9" w:rsidRPr="00C32C6E" w:rsidRDefault="00607BC9" w:rsidP="00607B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32C6E">
        <w:rPr>
          <w:rFonts w:ascii="Times New Roman" w:hAnsi="Times New Roman"/>
          <w:sz w:val="28"/>
          <w:szCs w:val="28"/>
        </w:rPr>
        <w:t>Реализация данных мероприятий  направлена на  обеспечение безопасности дорожного движения и сохранность автомобильных дорог на территории Тресоруковского сельского поселения.</w:t>
      </w:r>
    </w:p>
    <w:p w:rsidR="00607BC9" w:rsidRPr="00C32C6E" w:rsidRDefault="00607BC9" w:rsidP="00607BC9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607BC9" w:rsidRPr="00C32C6E" w:rsidRDefault="00607BC9" w:rsidP="00607BC9">
      <w:pPr>
        <w:autoSpaceDE w:val="0"/>
        <w:autoSpaceDN w:val="0"/>
        <w:adjustRightInd w:val="0"/>
        <w:jc w:val="both"/>
        <w:rPr>
          <w:szCs w:val="28"/>
        </w:rPr>
      </w:pPr>
    </w:p>
    <w:p w:rsidR="00607BC9" w:rsidRPr="00C32C6E" w:rsidRDefault="00607BC9" w:rsidP="00607BC9">
      <w:pPr>
        <w:shd w:val="clear" w:color="auto" w:fill="FFFFFF"/>
        <w:spacing w:before="278"/>
        <w:ind w:firstLine="567"/>
        <w:contextualSpacing/>
        <w:jc w:val="center"/>
        <w:rPr>
          <w:b/>
          <w:bCs/>
          <w:szCs w:val="28"/>
        </w:rPr>
      </w:pPr>
      <w:r w:rsidRPr="00C32C6E">
        <w:rPr>
          <w:b/>
          <w:bCs/>
          <w:szCs w:val="28"/>
        </w:rPr>
        <w:t>4. Финансовое обеспечение реализации подпрограммы.</w:t>
      </w: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567"/>
        <w:contextualSpacing/>
        <w:jc w:val="both"/>
        <w:rPr>
          <w:szCs w:val="28"/>
        </w:rPr>
      </w:pPr>
      <w:r w:rsidRPr="00C32C6E">
        <w:rPr>
          <w:szCs w:val="28"/>
        </w:rPr>
        <w:t xml:space="preserve">Финансовые ресурсы, необходимые для реализации подпрограммы в 2020-2022 годах, соответствуют объемам бюджетных ассигнований, предусмотренных решением Совета народных депутатов Тресоруковского сельского поселения Лискинского муниципального района Воронежской области о бюджете Тресоруковского сельского поселения на 2020 год и на плановый период 2021-2022 годов. </w:t>
      </w:r>
    </w:p>
    <w:p w:rsidR="00607BC9" w:rsidRPr="00C32C6E" w:rsidRDefault="00607BC9" w:rsidP="00607BC9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расходах бюджета Тресоруковского сельского поселения на реализацию подпрограммы, представлена в приложении № 2.</w:t>
      </w:r>
    </w:p>
    <w:p w:rsidR="00607BC9" w:rsidRPr="00C63BFB" w:rsidRDefault="00607BC9" w:rsidP="00C63BFB">
      <w:pPr>
        <w:tabs>
          <w:tab w:val="left" w:pos="9355"/>
          <w:tab w:val="left" w:pos="10065"/>
        </w:tabs>
        <w:ind w:right="-1" w:firstLine="709"/>
        <w:jc w:val="both"/>
        <w:rPr>
          <w:szCs w:val="28"/>
        </w:rPr>
      </w:pPr>
      <w:r w:rsidRPr="00C32C6E">
        <w:rPr>
          <w:szCs w:val="28"/>
        </w:rPr>
        <w:t>Информация о ресурсном обеспечении и прогнозной оценке расходов бюджета Тресоруковского сельского поселения на реализацию подпрограммы представлена в приложении № 3.</w:t>
      </w:r>
    </w:p>
    <w:p w:rsidR="00607BC9" w:rsidRPr="00C32C6E" w:rsidRDefault="00607BC9" w:rsidP="00607BC9">
      <w:pPr>
        <w:tabs>
          <w:tab w:val="left" w:pos="1152"/>
        </w:tabs>
        <w:rPr>
          <w:szCs w:val="28"/>
        </w:rPr>
      </w:pPr>
      <w:r w:rsidRPr="00C32C6E">
        <w:rPr>
          <w:szCs w:val="28"/>
        </w:rPr>
        <w:tab/>
      </w:r>
    </w:p>
    <w:p w:rsidR="00607BC9" w:rsidRPr="00C32C6E" w:rsidRDefault="00607BC9" w:rsidP="00607BC9">
      <w:pPr>
        <w:shd w:val="clear" w:color="auto" w:fill="FFFFFF"/>
        <w:spacing w:before="278"/>
        <w:ind w:right="10" w:firstLine="567"/>
        <w:contextualSpacing/>
        <w:jc w:val="center"/>
        <w:rPr>
          <w:szCs w:val="28"/>
        </w:rPr>
      </w:pPr>
      <w:r w:rsidRPr="00C32C6E">
        <w:rPr>
          <w:b/>
          <w:bCs/>
          <w:szCs w:val="28"/>
        </w:rPr>
        <w:t>5. Анализ рисков реализации муниципальной  подпрограммы и описание мер управления рисками реализации муниципальной подпрограммы.</w:t>
      </w:r>
    </w:p>
    <w:p w:rsidR="00607BC9" w:rsidRPr="00C32C6E" w:rsidRDefault="00607BC9" w:rsidP="00607BC9">
      <w:pPr>
        <w:contextualSpacing/>
        <w:jc w:val="both"/>
        <w:rPr>
          <w:szCs w:val="28"/>
        </w:rPr>
      </w:pP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>К основным рискам реализации программы относятся:</w:t>
      </w:r>
    </w:p>
    <w:p w:rsidR="00607BC9" w:rsidRPr="00C32C6E" w:rsidRDefault="00607BC9" w:rsidP="00607BC9">
      <w:pPr>
        <w:ind w:firstLine="709"/>
        <w:jc w:val="both"/>
        <w:rPr>
          <w:szCs w:val="28"/>
        </w:rPr>
      </w:pPr>
      <w:r w:rsidRPr="00C32C6E">
        <w:rPr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607BC9" w:rsidRPr="00C32C6E" w:rsidRDefault="00607BC9" w:rsidP="00C63BFB">
      <w:pPr>
        <w:jc w:val="both"/>
        <w:rPr>
          <w:szCs w:val="28"/>
        </w:rPr>
      </w:pPr>
    </w:p>
    <w:p w:rsidR="00607BC9" w:rsidRPr="00C32C6E" w:rsidRDefault="00607BC9" w:rsidP="00607BC9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607BC9" w:rsidRPr="00C32C6E" w:rsidRDefault="00607BC9" w:rsidP="00607BC9">
      <w:pPr>
        <w:pStyle w:val="a6"/>
        <w:ind w:left="0" w:firstLine="709"/>
        <w:jc w:val="center"/>
        <w:rPr>
          <w:b/>
          <w:szCs w:val="28"/>
        </w:rPr>
      </w:pPr>
      <w:r w:rsidRPr="00C32C6E">
        <w:rPr>
          <w:b/>
          <w:szCs w:val="28"/>
        </w:rPr>
        <w:t>6. Оценка эффективности реализации подпрограммы.</w:t>
      </w:r>
    </w:p>
    <w:p w:rsidR="00607BC9" w:rsidRPr="00C32C6E" w:rsidRDefault="00607BC9" w:rsidP="00607BC9">
      <w:pPr>
        <w:pStyle w:val="a6"/>
        <w:ind w:left="0" w:firstLine="709"/>
        <w:rPr>
          <w:b/>
          <w:szCs w:val="28"/>
        </w:rPr>
      </w:pP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>Основными ожидаемыми результатами подпрограммы являются:</w:t>
      </w:r>
      <w:r w:rsidRPr="00C32C6E">
        <w:rPr>
          <w:szCs w:val="28"/>
        </w:rPr>
        <w:t xml:space="preserve"> </w:t>
      </w:r>
    </w:p>
    <w:p w:rsidR="00607BC9" w:rsidRPr="00C32C6E" w:rsidRDefault="00607BC9" w:rsidP="00607BC9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 xml:space="preserve"> - Уровень освещенности дорог местного значения 100%</w:t>
      </w:r>
    </w:p>
    <w:p w:rsidR="00607BC9" w:rsidRPr="00C32C6E" w:rsidRDefault="00607BC9" w:rsidP="00607BC9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 xml:space="preserve"> - Доля пешеходных переходов оборудованных в соответствии с ГОСТ – 80%</w:t>
      </w:r>
    </w:p>
    <w:p w:rsidR="00607BC9" w:rsidRPr="00C32C6E" w:rsidRDefault="00607BC9" w:rsidP="00607BC9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 xml:space="preserve"> - Доля паспортизации автомобильных дорог местного значения – 50%</w:t>
      </w:r>
    </w:p>
    <w:p w:rsidR="00607BC9" w:rsidRPr="00C32C6E" w:rsidRDefault="00607BC9" w:rsidP="00607BC9">
      <w:pPr>
        <w:tabs>
          <w:tab w:val="left" w:pos="248"/>
          <w:tab w:val="left" w:pos="10065"/>
        </w:tabs>
        <w:jc w:val="both"/>
        <w:rPr>
          <w:rFonts w:ascii="Times New Roman CYR" w:hAnsi="Times New Roman CYR" w:cs="Times New Roman CYR"/>
          <w:szCs w:val="28"/>
        </w:rPr>
      </w:pPr>
      <w:r w:rsidRPr="00C32C6E">
        <w:rPr>
          <w:rFonts w:ascii="Times New Roman CYR" w:hAnsi="Times New Roman CYR" w:cs="Times New Roman CYR"/>
          <w:szCs w:val="28"/>
        </w:rPr>
        <w:t xml:space="preserve"> - Сокращение числа ДТП на территории поселения на 50%</w:t>
      </w:r>
    </w:p>
    <w:p w:rsidR="00607BC9" w:rsidRPr="00C32C6E" w:rsidRDefault="00607BC9" w:rsidP="00607BC9">
      <w:pPr>
        <w:rPr>
          <w:szCs w:val="28"/>
        </w:rPr>
        <w:sectPr w:rsidR="00607BC9" w:rsidRPr="00C32C6E" w:rsidSect="00406732">
          <w:pgSz w:w="11906" w:h="16838" w:code="9"/>
          <w:pgMar w:top="851" w:right="987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415" w:tblpY="-990"/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567"/>
        <w:gridCol w:w="5807"/>
        <w:gridCol w:w="855"/>
        <w:gridCol w:w="709"/>
        <w:gridCol w:w="1134"/>
        <w:gridCol w:w="851"/>
        <w:gridCol w:w="850"/>
        <w:gridCol w:w="851"/>
        <w:gridCol w:w="844"/>
      </w:tblGrid>
      <w:tr w:rsidR="00607BC9" w:rsidRPr="00C32C6E" w:rsidTr="00E90D6E">
        <w:trPr>
          <w:trHeight w:val="2865"/>
        </w:trPr>
        <w:tc>
          <w:tcPr>
            <w:tcW w:w="14940" w:type="dxa"/>
            <w:gridSpan w:val="10"/>
            <w:tcBorders>
              <w:bottom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</w:pPr>
          </w:p>
          <w:p w:rsidR="00607BC9" w:rsidRPr="00C32C6E" w:rsidRDefault="00607BC9" w:rsidP="00E90D6E">
            <w:pPr>
              <w:autoSpaceDE w:val="0"/>
              <w:autoSpaceDN w:val="0"/>
              <w:adjustRightInd w:val="0"/>
            </w:pPr>
          </w:p>
          <w:p w:rsidR="00607BC9" w:rsidRPr="00C32C6E" w:rsidRDefault="00607BC9" w:rsidP="00E90D6E">
            <w:pPr>
              <w:autoSpaceDE w:val="0"/>
              <w:autoSpaceDN w:val="0"/>
              <w:adjustRightInd w:val="0"/>
            </w:pPr>
          </w:p>
          <w:p w:rsidR="00607BC9" w:rsidRPr="00C32C6E" w:rsidRDefault="00607BC9" w:rsidP="00E90D6E">
            <w:pPr>
              <w:tabs>
                <w:tab w:val="left" w:pos="888"/>
                <w:tab w:val="right" w:pos="14816"/>
              </w:tabs>
              <w:autoSpaceDE w:val="0"/>
              <w:autoSpaceDN w:val="0"/>
              <w:adjustRightInd w:val="0"/>
            </w:pPr>
            <w:r w:rsidRPr="00C32C6E">
              <w:tab/>
            </w:r>
            <w:r w:rsidRPr="00C32C6E">
              <w:tab/>
              <w:t>Приложение №1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jc w:val="right"/>
            </w:pPr>
            <w:r w:rsidRPr="00C32C6E">
              <w:t>к муниципальной программе Тресоруковского сельского поселения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jc w:val="right"/>
            </w:pPr>
            <w:r w:rsidRPr="00C32C6E">
              <w:t>«Развитие транспортной системы»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jc w:val="right"/>
            </w:pP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2C6E">
              <w:rPr>
                <w:szCs w:val="28"/>
              </w:rPr>
              <w:t>Сведения о показателях (индикаторах) муниципальной программы Тресоруковского сельского поселения «Развитие транспортной системы и их значениях».</w:t>
            </w:r>
          </w:p>
        </w:tc>
      </w:tr>
      <w:tr w:rsidR="00607BC9" w:rsidRPr="00C32C6E" w:rsidTr="00E90D6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Наименование мероприятия (направления)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Код строки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Наименование показателя результативности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Единица измерения по ОКЕИ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Значение показателя результативности по годам достижения</w:t>
            </w:r>
          </w:p>
        </w:tc>
      </w:tr>
      <w:tr w:rsidR="00607BC9" w:rsidRPr="00C32C6E" w:rsidTr="00E90D6E">
        <w:trPr>
          <w:trHeight w:val="188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 xml:space="preserve">текущий 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2020 г.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плановый период</w:t>
            </w:r>
          </w:p>
        </w:tc>
      </w:tr>
      <w:tr w:rsidR="00607BC9" w:rsidRPr="00C32C6E" w:rsidTr="00E90D6E">
        <w:trPr>
          <w:trHeight w:val="16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C9" w:rsidRPr="00C32C6E" w:rsidRDefault="00607BC9" w:rsidP="00E90D6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2023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2024 г.</w:t>
            </w:r>
          </w:p>
        </w:tc>
      </w:tr>
      <w:tr w:rsidR="00607BC9" w:rsidRPr="00C32C6E" w:rsidTr="00E90D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</w:p>
        </w:tc>
      </w:tr>
      <w:tr w:rsidR="00607BC9" w:rsidRPr="00C32C6E" w:rsidTr="00E90D6E"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Подпрограмма 1</w:t>
            </w:r>
          </w:p>
        </w:tc>
      </w:tr>
      <w:tr w:rsidR="00607BC9" w:rsidRPr="00C32C6E" w:rsidTr="00E90D6E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</w:pPr>
            <w:r w:rsidRPr="00C32C6E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01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tabs>
                <w:tab w:val="left" w:pos="248"/>
                <w:tab w:val="left" w:pos="10065"/>
              </w:tabs>
              <w:jc w:val="both"/>
            </w:pPr>
            <w:r w:rsidRPr="00C32C6E"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2C6E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95</w:t>
            </w:r>
          </w:p>
        </w:tc>
      </w:tr>
      <w:tr w:rsidR="00607BC9" w:rsidRPr="00C32C6E" w:rsidTr="00E90D6E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</w:pPr>
            <w:r w:rsidRPr="00C32C6E">
              <w:t xml:space="preserve">Субсидии местному бюджету на капитальный ремонт и ремонт </w:t>
            </w:r>
            <w:r w:rsidRPr="00C32C6E"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lastRenderedPageBreak/>
              <w:t>02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  <w:jc w:val="both"/>
            </w:pPr>
            <w:r w:rsidRPr="00C32C6E">
              <w:t>Увеличение протяженности дорог с твердым покрытием находящихся в границе населенных пунктов до 70 %</w:t>
            </w:r>
          </w:p>
          <w:p w:rsidR="00607BC9" w:rsidRPr="00C32C6E" w:rsidRDefault="00607BC9" w:rsidP="00E90D6E">
            <w:pPr>
              <w:tabs>
                <w:tab w:val="left" w:pos="248"/>
                <w:tab w:val="left" w:pos="10065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2C6E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70</w:t>
            </w:r>
          </w:p>
        </w:tc>
      </w:tr>
      <w:tr w:rsidR="00607BC9" w:rsidRPr="00C32C6E" w:rsidTr="00E90D6E">
        <w:trPr>
          <w:trHeight w:val="456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lastRenderedPageBreak/>
              <w:t>Подпрограмма 2</w:t>
            </w:r>
          </w:p>
        </w:tc>
      </w:tr>
      <w:tr w:rsidR="00607BC9" w:rsidRPr="00C32C6E" w:rsidTr="00E90D6E">
        <w:trPr>
          <w:trHeight w:val="18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r w:rsidRPr="00C32C6E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2C6E">
              <w:rPr>
                <w:color w:val="000000"/>
              </w:rPr>
              <w:t>Общая протяженность автомобильных дорог общего пользования  местного значения, соответствующих нормативным требованиям  к транспортно-эксплуатационным показателям,  на 31 декабря отчетного года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27,80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28,40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29,60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30,86</w:t>
            </w:r>
          </w:p>
        </w:tc>
      </w:tr>
      <w:tr w:rsidR="00607BC9" w:rsidRPr="00C32C6E" w:rsidTr="00E90D6E">
        <w:trPr>
          <w:trHeight w:val="185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r w:rsidRPr="00C32C6E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2C6E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1,023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1,200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1,264</w:t>
            </w:r>
          </w:p>
        </w:tc>
      </w:tr>
      <w:tr w:rsidR="00607BC9" w:rsidRPr="00C32C6E" w:rsidTr="00E90D6E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r w:rsidRPr="00C32C6E">
              <w:t xml:space="preserve">Субсидии местному бюджету на капитальный ремонт и ремонт автомобильных дорог общего </w:t>
            </w:r>
            <w:r w:rsidRPr="00C32C6E">
              <w:lastRenderedPageBreak/>
              <w:t>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</w:pPr>
            <w:r w:rsidRPr="00C32C6E">
              <w:rPr>
                <w:color w:val="000000"/>
              </w:rPr>
              <w:t xml:space="preserve">Доля протяженности автомобильных дорог общего пользования  местного значения на территории </w:t>
            </w:r>
            <w:r w:rsidRPr="00C32C6E">
              <w:t xml:space="preserve"> Тресоруковского сельского поселения</w:t>
            </w:r>
            <w:r w:rsidRPr="00C32C6E">
              <w:rPr>
                <w:color w:val="000000"/>
              </w:rPr>
              <w:t xml:space="preserve"> , соответствующих нормативным требованиям к </w:t>
            </w:r>
            <w:r w:rsidRPr="00C32C6E">
              <w:t xml:space="preserve"> транспортно-эксплуатационным показателям,  на 31 декабря </w:t>
            </w:r>
            <w:r w:rsidRPr="00C32C6E">
              <w:lastRenderedPageBreak/>
              <w:t>отчетного года.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35,37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35,37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36,14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37,66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jc w:val="center"/>
            </w:pPr>
            <w:r w:rsidRPr="00C32C6E">
              <w:t>39,27</w:t>
            </w:r>
          </w:p>
        </w:tc>
      </w:tr>
      <w:tr w:rsidR="00607BC9" w:rsidRPr="00C32C6E" w:rsidTr="00E90D6E"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lastRenderedPageBreak/>
              <w:t>Подпрограмма 3</w:t>
            </w:r>
          </w:p>
        </w:tc>
      </w:tr>
      <w:tr w:rsidR="00607BC9" w:rsidRPr="00C32C6E" w:rsidTr="00E90D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both"/>
            </w:pPr>
            <w:r w:rsidRPr="00C32C6E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01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  <w:jc w:val="both"/>
            </w:pPr>
            <w:r w:rsidRPr="00C32C6E">
              <w:t>Уровень освещенности дорог местного значения 100%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C32C6E"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2C6E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100</w:t>
            </w:r>
          </w:p>
        </w:tc>
      </w:tr>
      <w:tr w:rsidR="00607BC9" w:rsidRPr="00C32C6E" w:rsidTr="00E90D6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both"/>
            </w:pPr>
            <w:r w:rsidRPr="00C32C6E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02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  <w:jc w:val="both"/>
            </w:pPr>
            <w:r w:rsidRPr="00C32C6E">
              <w:t>Доля пешеходных переходов оборудованных в соответствии с ГОСТ – 80%</w:t>
            </w:r>
          </w:p>
          <w:p w:rsidR="00607BC9" w:rsidRPr="00C32C6E" w:rsidRDefault="00607BC9" w:rsidP="00E90D6E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32C6E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9" w:rsidRPr="00C32C6E" w:rsidRDefault="00607BC9" w:rsidP="00E90D6E">
            <w:pPr>
              <w:autoSpaceDE w:val="0"/>
              <w:autoSpaceDN w:val="0"/>
              <w:adjustRightInd w:val="0"/>
              <w:jc w:val="center"/>
            </w:pPr>
            <w:r w:rsidRPr="00C32C6E">
              <w:t>80</w:t>
            </w:r>
          </w:p>
        </w:tc>
      </w:tr>
    </w:tbl>
    <w:p w:rsidR="00607BC9" w:rsidRPr="00C32C6E" w:rsidRDefault="00607BC9" w:rsidP="00607BC9">
      <w:pPr>
        <w:rPr>
          <w:vanish/>
        </w:rPr>
      </w:pPr>
    </w:p>
    <w:p w:rsidR="00607BC9" w:rsidRPr="00C32C6E" w:rsidRDefault="00607BC9" w:rsidP="00607BC9">
      <w:pPr>
        <w:tabs>
          <w:tab w:val="left" w:pos="10065"/>
        </w:tabs>
        <w:autoSpaceDE w:val="0"/>
        <w:rPr>
          <w:szCs w:val="28"/>
        </w:rPr>
        <w:sectPr w:rsidR="00607BC9" w:rsidRPr="00C32C6E" w:rsidSect="00D46FC6">
          <w:pgSz w:w="16838" w:h="11906" w:orient="landscape"/>
          <w:pgMar w:top="993" w:right="962" w:bottom="567" w:left="1985" w:header="708" w:footer="708" w:gutter="0"/>
          <w:cols w:space="708"/>
          <w:titlePg/>
          <w:docGrid w:linePitch="360"/>
        </w:sectPr>
      </w:pPr>
    </w:p>
    <w:p w:rsidR="00607BC9" w:rsidRPr="00C32C6E" w:rsidRDefault="00607BC9" w:rsidP="00607BC9">
      <w:pPr>
        <w:jc w:val="right"/>
      </w:pPr>
      <w:r w:rsidRPr="00C32C6E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32C6E">
        <w:t>Приложение № 2</w:t>
      </w:r>
    </w:p>
    <w:p w:rsidR="00607BC9" w:rsidRPr="00C32C6E" w:rsidRDefault="00607BC9" w:rsidP="00607BC9">
      <w:pPr>
        <w:jc w:val="right"/>
      </w:pPr>
      <w:r w:rsidRPr="00C32C6E">
        <w:t>к муниципальной программе Тресоруковского сельского поселения  «Развитие транспортной системы»</w:t>
      </w:r>
    </w:p>
    <w:p w:rsidR="00607BC9" w:rsidRPr="00C32C6E" w:rsidRDefault="00607BC9" w:rsidP="00607BC9">
      <w:pPr>
        <w:pStyle w:val="a6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szCs w:val="28"/>
        </w:rPr>
      </w:pPr>
    </w:p>
    <w:p w:rsidR="00607BC9" w:rsidRPr="00C32C6E" w:rsidRDefault="00607BC9" w:rsidP="00607BC9">
      <w:pPr>
        <w:jc w:val="center"/>
        <w:rPr>
          <w:szCs w:val="28"/>
        </w:rPr>
      </w:pPr>
      <w:r w:rsidRPr="00C32C6E">
        <w:rPr>
          <w:szCs w:val="28"/>
        </w:rPr>
        <w:t xml:space="preserve">Расходы бюджета Тресоруковского сельского поселения на реализацию муниципальной программы </w:t>
      </w:r>
      <w:r w:rsidRPr="00C32C6E">
        <w:rPr>
          <w:szCs w:val="28"/>
        </w:rPr>
        <w:br/>
        <w:t>Тресоруковского сельского поселения «Развитие транспортной системы»</w:t>
      </w:r>
    </w:p>
    <w:tbl>
      <w:tblPr>
        <w:tblW w:w="5004" w:type="pct"/>
        <w:tblLook w:val="04A0"/>
      </w:tblPr>
      <w:tblGrid>
        <w:gridCol w:w="1331"/>
        <w:gridCol w:w="2573"/>
        <w:gridCol w:w="2215"/>
        <w:gridCol w:w="1564"/>
        <w:gridCol w:w="1378"/>
        <w:gridCol w:w="1516"/>
        <w:gridCol w:w="1378"/>
        <w:gridCol w:w="1519"/>
        <w:gridCol w:w="1496"/>
      </w:tblGrid>
      <w:tr w:rsidR="00607BC9" w:rsidRPr="00C32C6E" w:rsidTr="00E90D6E">
        <w:trPr>
          <w:trHeight w:val="519"/>
          <w:tblHeader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Статус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Наименование муниципальной программы, подпрограммы, основного мероприятия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</w:pPr>
            <w:r w:rsidRPr="00C32C6E">
              <w:t>Наименование ответственного исполнителя, исполнителя - главного распорядителя средств бюджета Тресоруковского сельского поселения</w:t>
            </w: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</w:pPr>
            <w:r w:rsidRPr="00C32C6E">
              <w:t xml:space="preserve"> (далее - ГРБС)</w:t>
            </w:r>
          </w:p>
        </w:tc>
        <w:tc>
          <w:tcPr>
            <w:tcW w:w="30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</w:pPr>
            <w:r w:rsidRPr="00C32C6E">
              <w:t>Расходы бюджета Тресоруковского сельского поселения по годам реализации муниципальной программы, тыс. руб.</w:t>
            </w:r>
          </w:p>
        </w:tc>
      </w:tr>
      <w:tr w:rsidR="00607BC9" w:rsidRPr="00C32C6E" w:rsidTr="00E90D6E">
        <w:trPr>
          <w:trHeight w:val="1305"/>
          <w:tblHeader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2020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2021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2022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2023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2024</w:t>
            </w:r>
          </w:p>
        </w:tc>
      </w:tr>
      <w:tr w:rsidR="00607BC9" w:rsidRPr="00C32C6E" w:rsidTr="00E90D6E">
        <w:trPr>
          <w:trHeight w:val="289"/>
          <w:tblHeader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</w:pPr>
            <w:r w:rsidRPr="00C32C6E"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9</w:t>
            </w:r>
          </w:p>
        </w:tc>
      </w:tr>
      <w:tr w:rsidR="00607BC9" w:rsidRPr="00C32C6E" w:rsidTr="00E90D6E">
        <w:trPr>
          <w:trHeight w:val="31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C32C6E">
              <w:t>Муници-пальная программа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jc w:val="center"/>
            </w:pPr>
            <w:r w:rsidRPr="00C32C6E">
              <w:t>Развитие транспортной системы</w:t>
            </w: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 w:firstLine="32"/>
              <w:jc w:val="center"/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 w:firstLine="32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</w:rPr>
            </w:pPr>
            <w:r w:rsidRPr="00C32C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25406,3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4725,5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4170,2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8170,2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4170,2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4170,2</w:t>
            </w:r>
          </w:p>
        </w:tc>
      </w:tr>
      <w:tr w:rsidR="00607BC9" w:rsidRPr="00C32C6E" w:rsidTr="00E90D6E">
        <w:trPr>
          <w:trHeight w:val="31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7BC9" w:rsidRPr="00C32C6E" w:rsidTr="00E90D6E">
        <w:trPr>
          <w:trHeight w:val="31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Администрация Тресоруковского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25406,3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4725,5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4170,2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8170,2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4170,2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4170,2</w:t>
            </w:r>
          </w:p>
        </w:tc>
      </w:tr>
      <w:tr w:rsidR="00607BC9" w:rsidRPr="00C32C6E" w:rsidTr="00E90D6E">
        <w:trPr>
          <w:trHeight w:val="31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</w:pPr>
            <w:r w:rsidRPr="00C32C6E">
              <w:t>Подпрог-рамма 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</w:pPr>
            <w:r w:rsidRPr="00C32C6E">
              <w:rPr>
                <w:bCs/>
              </w:rPr>
              <w:t xml:space="preserve">Подпрограмма 1. Проектирование, строительство и реконструкция  автомобильных дорог общего пользования </w:t>
            </w:r>
            <w:r w:rsidRPr="00C32C6E">
              <w:rPr>
                <w:bCs/>
              </w:rPr>
              <w:lastRenderedPageBreak/>
              <w:t>местного значения на территории Тресоруковского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</w:rPr>
            </w:pPr>
            <w:r w:rsidRPr="00C32C6E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C32C6E">
              <w:rPr>
                <w:b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C32C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C32C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C32C6E">
              <w:rPr>
                <w:b/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C32C6E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C32C6E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607BC9" w:rsidRPr="00C32C6E" w:rsidTr="00E90D6E">
        <w:trPr>
          <w:trHeight w:val="427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7BC9" w:rsidRPr="00C32C6E" w:rsidTr="00E90D6E">
        <w:trPr>
          <w:trHeight w:val="69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Администрация Тресоруковского сельского поселения</w:t>
            </w:r>
          </w:p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  <w:r w:rsidRPr="00C32C6E">
              <w:rPr>
                <w:color w:val="000000"/>
                <w:sz w:val="18"/>
                <w:szCs w:val="18"/>
              </w:rPr>
              <w:lastRenderedPageBreak/>
              <w:t>4000,0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  <w:r w:rsidRPr="00C32C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  <w:r w:rsidRPr="00C32C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  <w:r w:rsidRPr="00C32C6E">
              <w:rPr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  <w:r w:rsidRPr="00C32C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</w:rPr>
            </w:pPr>
            <w:r w:rsidRPr="00C32C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607BC9" w:rsidRPr="00C32C6E" w:rsidTr="00E90D6E">
        <w:trPr>
          <w:trHeight w:val="323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  <w:r w:rsidRPr="00C32C6E">
              <w:t>Подпрог-рамма 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rPr>
                <w:bCs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rPr>
                <w:bCs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rPr>
                <w:bCs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</w:pPr>
            <w:r w:rsidRPr="00C32C6E">
              <w:rPr>
                <w:bCs/>
              </w:rPr>
              <w:t>Подпрограмма 2. Капитальный ремонт и ремонт автомобильных дорог общего пользования местного значения на территории  Тресоруковского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</w:rPr>
            </w:pPr>
            <w:r w:rsidRPr="00C32C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19800,7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3953,9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3961,7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3961,7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3961,7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3961,7</w:t>
            </w:r>
          </w:p>
        </w:tc>
      </w:tr>
      <w:tr w:rsidR="00607BC9" w:rsidRPr="00C32C6E" w:rsidTr="00E90D6E">
        <w:trPr>
          <w:trHeight w:val="64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07BC9" w:rsidRPr="00C32C6E" w:rsidTr="00E90D6E">
        <w:trPr>
          <w:trHeight w:val="1950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Администрация Тресоруковского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19800,7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3953,9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3961,7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3961,7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3961,7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3961,7</w:t>
            </w:r>
          </w:p>
        </w:tc>
      </w:tr>
      <w:tr w:rsidR="00607BC9" w:rsidRPr="00C32C6E" w:rsidTr="00E90D6E">
        <w:trPr>
          <w:trHeight w:val="70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  <w:r w:rsidRPr="00C32C6E">
              <w:lastRenderedPageBreak/>
              <w:t>Подпрог-рамма 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  <w:r w:rsidRPr="00C32C6E">
              <w:rPr>
                <w:bCs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 Тресоруковского сельского поселения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</w:rPr>
            </w:pPr>
            <w:r w:rsidRPr="00C32C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1605,6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771,6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2C6E">
              <w:rPr>
                <w:b/>
                <w:bCs/>
                <w:color w:val="000000"/>
                <w:sz w:val="18"/>
                <w:szCs w:val="18"/>
              </w:rPr>
              <w:t>208,5</w:t>
            </w:r>
          </w:p>
        </w:tc>
      </w:tr>
      <w:tr w:rsidR="00607BC9" w:rsidRPr="00C32C6E" w:rsidTr="00E90D6E">
        <w:trPr>
          <w:trHeight w:val="615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в том числе по ГРБС: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07BC9" w:rsidRPr="00343A51" w:rsidTr="00E90D6E"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</w:pPr>
          </w:p>
        </w:tc>
        <w:tc>
          <w:tcPr>
            <w:tcW w:w="8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jc w:val="center"/>
              <w:rPr>
                <w:color w:val="000000"/>
              </w:rPr>
            </w:pPr>
            <w:r w:rsidRPr="00C32C6E">
              <w:rPr>
                <w:color w:val="000000"/>
              </w:rPr>
              <w:t>Администрация Тресоруковского сельского поселения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1605,6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771,6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C32C6E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C9" w:rsidRPr="00134E2B" w:rsidRDefault="00607BC9" w:rsidP="00E90D6E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32C6E">
              <w:rPr>
                <w:bCs/>
                <w:color w:val="000000"/>
                <w:sz w:val="18"/>
                <w:szCs w:val="18"/>
              </w:rPr>
              <w:t>208,5</w:t>
            </w:r>
          </w:p>
        </w:tc>
      </w:tr>
    </w:tbl>
    <w:p w:rsidR="00607BC9" w:rsidRPr="00E80CBF" w:rsidRDefault="00607BC9" w:rsidP="00607BC9">
      <w:pPr>
        <w:tabs>
          <w:tab w:val="left" w:pos="10065"/>
        </w:tabs>
        <w:rPr>
          <w:rFonts w:eastAsia="Calibri"/>
          <w:szCs w:val="28"/>
        </w:rPr>
        <w:sectPr w:rsidR="00607BC9" w:rsidRPr="00E80CBF" w:rsidSect="00D46FC6">
          <w:pgSz w:w="16838" w:h="11906" w:orient="landscape"/>
          <w:pgMar w:top="851" w:right="962" w:bottom="567" w:left="1134" w:header="708" w:footer="708" w:gutter="0"/>
          <w:cols w:space="708"/>
          <w:titlePg/>
          <w:docGrid w:linePitch="360"/>
        </w:sectPr>
      </w:pPr>
    </w:p>
    <w:p w:rsidR="00607BC9" w:rsidRPr="00910473" w:rsidRDefault="00607BC9" w:rsidP="00607BC9">
      <w:pPr>
        <w:rPr>
          <w:szCs w:val="28"/>
        </w:rPr>
      </w:pPr>
    </w:p>
    <w:p w:rsidR="00937203" w:rsidRDefault="00937203" w:rsidP="00244CC3">
      <w:pPr>
        <w:pStyle w:val="aa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a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a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a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a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a"/>
        <w:jc w:val="right"/>
        <w:rPr>
          <w:rFonts w:ascii="Times New Roman" w:hAnsi="Times New Roman"/>
          <w:kern w:val="2"/>
          <w:sz w:val="24"/>
          <w:szCs w:val="24"/>
        </w:rPr>
      </w:pPr>
    </w:p>
    <w:sectPr w:rsidR="00937203" w:rsidSect="00607BC9">
      <w:pgSz w:w="11905" w:h="16837"/>
      <w:pgMar w:top="680" w:right="1701" w:bottom="198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2EA" w:rsidRDefault="00F432EA">
      <w:r>
        <w:separator/>
      </w:r>
    </w:p>
  </w:endnote>
  <w:endnote w:type="continuationSeparator" w:id="1">
    <w:p w:rsidR="00F432EA" w:rsidRDefault="00F4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2EA" w:rsidRDefault="00F432EA">
      <w:r>
        <w:separator/>
      </w:r>
    </w:p>
  </w:footnote>
  <w:footnote w:type="continuationSeparator" w:id="1">
    <w:p w:rsidR="00F432EA" w:rsidRDefault="00F4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703"/>
    <w:rsid w:val="00000989"/>
    <w:rsid w:val="000049A2"/>
    <w:rsid w:val="00010624"/>
    <w:rsid w:val="000314BF"/>
    <w:rsid w:val="00036554"/>
    <w:rsid w:val="00053E2D"/>
    <w:rsid w:val="00054700"/>
    <w:rsid w:val="0005513B"/>
    <w:rsid w:val="00071453"/>
    <w:rsid w:val="00073C80"/>
    <w:rsid w:val="00076B0B"/>
    <w:rsid w:val="000954B7"/>
    <w:rsid w:val="000A210A"/>
    <w:rsid w:val="000C1425"/>
    <w:rsid w:val="000C2B02"/>
    <w:rsid w:val="000D16D7"/>
    <w:rsid w:val="000D6D3A"/>
    <w:rsid w:val="000E373D"/>
    <w:rsid w:val="000E44BC"/>
    <w:rsid w:val="000E605F"/>
    <w:rsid w:val="000F13CC"/>
    <w:rsid w:val="00105E2F"/>
    <w:rsid w:val="0011409D"/>
    <w:rsid w:val="0011744A"/>
    <w:rsid w:val="00155779"/>
    <w:rsid w:val="00163D09"/>
    <w:rsid w:val="001640F0"/>
    <w:rsid w:val="00182FC4"/>
    <w:rsid w:val="001A0248"/>
    <w:rsid w:val="001A095D"/>
    <w:rsid w:val="001C24C1"/>
    <w:rsid w:val="001E0E74"/>
    <w:rsid w:val="001F150B"/>
    <w:rsid w:val="001F522F"/>
    <w:rsid w:val="001F6A3B"/>
    <w:rsid w:val="002030C2"/>
    <w:rsid w:val="00203B98"/>
    <w:rsid w:val="00210901"/>
    <w:rsid w:val="00216788"/>
    <w:rsid w:val="00217960"/>
    <w:rsid w:val="00227AC8"/>
    <w:rsid w:val="00236473"/>
    <w:rsid w:val="00244CC3"/>
    <w:rsid w:val="00245FF8"/>
    <w:rsid w:val="0025054F"/>
    <w:rsid w:val="00262B7F"/>
    <w:rsid w:val="00267FA7"/>
    <w:rsid w:val="00271D89"/>
    <w:rsid w:val="00274F2F"/>
    <w:rsid w:val="002835D0"/>
    <w:rsid w:val="002947F7"/>
    <w:rsid w:val="002950FE"/>
    <w:rsid w:val="002A0521"/>
    <w:rsid w:val="002A1153"/>
    <w:rsid w:val="002A2BD7"/>
    <w:rsid w:val="002B1F22"/>
    <w:rsid w:val="002C40AF"/>
    <w:rsid w:val="002C5641"/>
    <w:rsid w:val="002C6182"/>
    <w:rsid w:val="002C7CB6"/>
    <w:rsid w:val="002F79B3"/>
    <w:rsid w:val="0030006D"/>
    <w:rsid w:val="0030212F"/>
    <w:rsid w:val="00303407"/>
    <w:rsid w:val="00305892"/>
    <w:rsid w:val="0030684A"/>
    <w:rsid w:val="00310FEB"/>
    <w:rsid w:val="00316A7E"/>
    <w:rsid w:val="0032138E"/>
    <w:rsid w:val="00327140"/>
    <w:rsid w:val="00345599"/>
    <w:rsid w:val="003505C4"/>
    <w:rsid w:val="00355EE7"/>
    <w:rsid w:val="00363A70"/>
    <w:rsid w:val="00376CD2"/>
    <w:rsid w:val="00387ACF"/>
    <w:rsid w:val="0039059F"/>
    <w:rsid w:val="00393CA2"/>
    <w:rsid w:val="003A5C33"/>
    <w:rsid w:val="003C3272"/>
    <w:rsid w:val="003C64B1"/>
    <w:rsid w:val="003C761A"/>
    <w:rsid w:val="003C7CE9"/>
    <w:rsid w:val="003D0751"/>
    <w:rsid w:val="003D57A9"/>
    <w:rsid w:val="003D6204"/>
    <w:rsid w:val="00406A28"/>
    <w:rsid w:val="00411291"/>
    <w:rsid w:val="00417CEC"/>
    <w:rsid w:val="004255CF"/>
    <w:rsid w:val="00430ADF"/>
    <w:rsid w:val="004545A4"/>
    <w:rsid w:val="00464AAB"/>
    <w:rsid w:val="00466995"/>
    <w:rsid w:val="00471629"/>
    <w:rsid w:val="0048000F"/>
    <w:rsid w:val="0048250B"/>
    <w:rsid w:val="00495DE6"/>
    <w:rsid w:val="004A0967"/>
    <w:rsid w:val="004B0BCF"/>
    <w:rsid w:val="004D0DFD"/>
    <w:rsid w:val="004D6A84"/>
    <w:rsid w:val="004E2909"/>
    <w:rsid w:val="004E7842"/>
    <w:rsid w:val="004F09DA"/>
    <w:rsid w:val="00503D7A"/>
    <w:rsid w:val="00504CEF"/>
    <w:rsid w:val="00524D76"/>
    <w:rsid w:val="005272A6"/>
    <w:rsid w:val="00540614"/>
    <w:rsid w:val="005418F0"/>
    <w:rsid w:val="00542E5C"/>
    <w:rsid w:val="005437C9"/>
    <w:rsid w:val="005508F7"/>
    <w:rsid w:val="005548DA"/>
    <w:rsid w:val="00554A77"/>
    <w:rsid w:val="00555703"/>
    <w:rsid w:val="00560979"/>
    <w:rsid w:val="00562963"/>
    <w:rsid w:val="00564A4A"/>
    <w:rsid w:val="00571DD2"/>
    <w:rsid w:val="00576FCE"/>
    <w:rsid w:val="0057731A"/>
    <w:rsid w:val="00581075"/>
    <w:rsid w:val="005816DD"/>
    <w:rsid w:val="00586851"/>
    <w:rsid w:val="00586939"/>
    <w:rsid w:val="00594DB8"/>
    <w:rsid w:val="005C472D"/>
    <w:rsid w:val="005D29EA"/>
    <w:rsid w:val="005D4759"/>
    <w:rsid w:val="005E35BA"/>
    <w:rsid w:val="005E6F0A"/>
    <w:rsid w:val="005F5B59"/>
    <w:rsid w:val="00605296"/>
    <w:rsid w:val="00607A07"/>
    <w:rsid w:val="00607BC9"/>
    <w:rsid w:val="006101C5"/>
    <w:rsid w:val="0061078A"/>
    <w:rsid w:val="00612126"/>
    <w:rsid w:val="00614523"/>
    <w:rsid w:val="0062425B"/>
    <w:rsid w:val="00624E9F"/>
    <w:rsid w:val="00633B62"/>
    <w:rsid w:val="006376AA"/>
    <w:rsid w:val="00672D1F"/>
    <w:rsid w:val="006744E9"/>
    <w:rsid w:val="006872AC"/>
    <w:rsid w:val="00693041"/>
    <w:rsid w:val="00693941"/>
    <w:rsid w:val="006B2BCE"/>
    <w:rsid w:val="006B5C91"/>
    <w:rsid w:val="006C23E3"/>
    <w:rsid w:val="006C2C92"/>
    <w:rsid w:val="006C5014"/>
    <w:rsid w:val="006C5216"/>
    <w:rsid w:val="006C6E4A"/>
    <w:rsid w:val="006E4CF0"/>
    <w:rsid w:val="0070451C"/>
    <w:rsid w:val="00707B3E"/>
    <w:rsid w:val="0071156C"/>
    <w:rsid w:val="00712267"/>
    <w:rsid w:val="00714787"/>
    <w:rsid w:val="00723741"/>
    <w:rsid w:val="00725665"/>
    <w:rsid w:val="00726C94"/>
    <w:rsid w:val="00730E64"/>
    <w:rsid w:val="007411A4"/>
    <w:rsid w:val="00741699"/>
    <w:rsid w:val="00741BBC"/>
    <w:rsid w:val="0074531E"/>
    <w:rsid w:val="00745933"/>
    <w:rsid w:val="007460E0"/>
    <w:rsid w:val="007549AA"/>
    <w:rsid w:val="00760AB0"/>
    <w:rsid w:val="00770AE6"/>
    <w:rsid w:val="00771157"/>
    <w:rsid w:val="00771391"/>
    <w:rsid w:val="00773D0B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C5511"/>
    <w:rsid w:val="007D09DC"/>
    <w:rsid w:val="007D353A"/>
    <w:rsid w:val="007E2BCE"/>
    <w:rsid w:val="007E7759"/>
    <w:rsid w:val="007F1A2F"/>
    <w:rsid w:val="007F20B6"/>
    <w:rsid w:val="00822ECE"/>
    <w:rsid w:val="00824111"/>
    <w:rsid w:val="0083328D"/>
    <w:rsid w:val="008466B4"/>
    <w:rsid w:val="008529E3"/>
    <w:rsid w:val="00853869"/>
    <w:rsid w:val="00855497"/>
    <w:rsid w:val="00872E81"/>
    <w:rsid w:val="0088217D"/>
    <w:rsid w:val="0088281E"/>
    <w:rsid w:val="008935BA"/>
    <w:rsid w:val="008A0035"/>
    <w:rsid w:val="008A0798"/>
    <w:rsid w:val="008A4BAE"/>
    <w:rsid w:val="008B2021"/>
    <w:rsid w:val="008B4152"/>
    <w:rsid w:val="008C44FF"/>
    <w:rsid w:val="008C53F7"/>
    <w:rsid w:val="008F37DE"/>
    <w:rsid w:val="008F7A7E"/>
    <w:rsid w:val="00902660"/>
    <w:rsid w:val="00905BB7"/>
    <w:rsid w:val="00913716"/>
    <w:rsid w:val="00923117"/>
    <w:rsid w:val="00923E0E"/>
    <w:rsid w:val="00925772"/>
    <w:rsid w:val="00937203"/>
    <w:rsid w:val="0094124E"/>
    <w:rsid w:val="00946922"/>
    <w:rsid w:val="0095542C"/>
    <w:rsid w:val="009566D5"/>
    <w:rsid w:val="00960A3A"/>
    <w:rsid w:val="009654F4"/>
    <w:rsid w:val="00965CF6"/>
    <w:rsid w:val="00965D1F"/>
    <w:rsid w:val="00974667"/>
    <w:rsid w:val="00977AD2"/>
    <w:rsid w:val="00981E58"/>
    <w:rsid w:val="009A1A80"/>
    <w:rsid w:val="009A3A03"/>
    <w:rsid w:val="009A48C1"/>
    <w:rsid w:val="009A7CDF"/>
    <w:rsid w:val="009C09DE"/>
    <w:rsid w:val="009C233C"/>
    <w:rsid w:val="009C7899"/>
    <w:rsid w:val="009C7FA0"/>
    <w:rsid w:val="009D0FFD"/>
    <w:rsid w:val="009D1442"/>
    <w:rsid w:val="009D6AA2"/>
    <w:rsid w:val="009E203E"/>
    <w:rsid w:val="009F2C3A"/>
    <w:rsid w:val="009F54CF"/>
    <w:rsid w:val="00A00426"/>
    <w:rsid w:val="00A02050"/>
    <w:rsid w:val="00A04CF6"/>
    <w:rsid w:val="00A34241"/>
    <w:rsid w:val="00A418C2"/>
    <w:rsid w:val="00A437CA"/>
    <w:rsid w:val="00A47719"/>
    <w:rsid w:val="00A602D7"/>
    <w:rsid w:val="00A624EC"/>
    <w:rsid w:val="00A656C5"/>
    <w:rsid w:val="00A734DF"/>
    <w:rsid w:val="00A74D0C"/>
    <w:rsid w:val="00A74E9F"/>
    <w:rsid w:val="00A82337"/>
    <w:rsid w:val="00A877E5"/>
    <w:rsid w:val="00A94E02"/>
    <w:rsid w:val="00AA0D75"/>
    <w:rsid w:val="00AA6ECC"/>
    <w:rsid w:val="00AB175C"/>
    <w:rsid w:val="00AB3BD7"/>
    <w:rsid w:val="00AC2611"/>
    <w:rsid w:val="00AC2C20"/>
    <w:rsid w:val="00AC3D9D"/>
    <w:rsid w:val="00AC4A18"/>
    <w:rsid w:val="00AC7843"/>
    <w:rsid w:val="00AD0CAB"/>
    <w:rsid w:val="00AD4D4B"/>
    <w:rsid w:val="00AD6C65"/>
    <w:rsid w:val="00AD7607"/>
    <w:rsid w:val="00AE0225"/>
    <w:rsid w:val="00AF7DD5"/>
    <w:rsid w:val="00B006EB"/>
    <w:rsid w:val="00B008F7"/>
    <w:rsid w:val="00B07E40"/>
    <w:rsid w:val="00B166A3"/>
    <w:rsid w:val="00B237D3"/>
    <w:rsid w:val="00B24B2B"/>
    <w:rsid w:val="00B3658A"/>
    <w:rsid w:val="00B376EC"/>
    <w:rsid w:val="00B53E70"/>
    <w:rsid w:val="00B5442B"/>
    <w:rsid w:val="00B5710B"/>
    <w:rsid w:val="00B57448"/>
    <w:rsid w:val="00B637C0"/>
    <w:rsid w:val="00B65BD7"/>
    <w:rsid w:val="00B66220"/>
    <w:rsid w:val="00B72146"/>
    <w:rsid w:val="00B80E9D"/>
    <w:rsid w:val="00B870A8"/>
    <w:rsid w:val="00B877F5"/>
    <w:rsid w:val="00B90042"/>
    <w:rsid w:val="00B900B8"/>
    <w:rsid w:val="00BB5F2D"/>
    <w:rsid w:val="00BC3129"/>
    <w:rsid w:val="00BC3F6A"/>
    <w:rsid w:val="00BC6087"/>
    <w:rsid w:val="00BD1874"/>
    <w:rsid w:val="00BD303A"/>
    <w:rsid w:val="00BE3CB7"/>
    <w:rsid w:val="00BE43F4"/>
    <w:rsid w:val="00BE4550"/>
    <w:rsid w:val="00BF019D"/>
    <w:rsid w:val="00BF3D74"/>
    <w:rsid w:val="00BF7DD4"/>
    <w:rsid w:val="00C01EED"/>
    <w:rsid w:val="00C178EF"/>
    <w:rsid w:val="00C2099A"/>
    <w:rsid w:val="00C2204C"/>
    <w:rsid w:val="00C2232B"/>
    <w:rsid w:val="00C247D8"/>
    <w:rsid w:val="00C37509"/>
    <w:rsid w:val="00C46374"/>
    <w:rsid w:val="00C5367F"/>
    <w:rsid w:val="00C53779"/>
    <w:rsid w:val="00C53FFA"/>
    <w:rsid w:val="00C54769"/>
    <w:rsid w:val="00C55E45"/>
    <w:rsid w:val="00C612E6"/>
    <w:rsid w:val="00C63BFB"/>
    <w:rsid w:val="00C66DE2"/>
    <w:rsid w:val="00C766E9"/>
    <w:rsid w:val="00C9254E"/>
    <w:rsid w:val="00C97FA2"/>
    <w:rsid w:val="00CA64C7"/>
    <w:rsid w:val="00CB204E"/>
    <w:rsid w:val="00CB3B25"/>
    <w:rsid w:val="00CC0636"/>
    <w:rsid w:val="00CC0F86"/>
    <w:rsid w:val="00CC1D42"/>
    <w:rsid w:val="00CD0A06"/>
    <w:rsid w:val="00CD4DC6"/>
    <w:rsid w:val="00CD7193"/>
    <w:rsid w:val="00CE322E"/>
    <w:rsid w:val="00CF4437"/>
    <w:rsid w:val="00D046A5"/>
    <w:rsid w:val="00D137BD"/>
    <w:rsid w:val="00D2427D"/>
    <w:rsid w:val="00D25D81"/>
    <w:rsid w:val="00D32FC3"/>
    <w:rsid w:val="00D409B6"/>
    <w:rsid w:val="00D45F77"/>
    <w:rsid w:val="00D6175F"/>
    <w:rsid w:val="00D652CF"/>
    <w:rsid w:val="00D65CFD"/>
    <w:rsid w:val="00D805C7"/>
    <w:rsid w:val="00D80AB4"/>
    <w:rsid w:val="00D8160A"/>
    <w:rsid w:val="00D81A18"/>
    <w:rsid w:val="00D8442E"/>
    <w:rsid w:val="00D84447"/>
    <w:rsid w:val="00D86D91"/>
    <w:rsid w:val="00DA26DB"/>
    <w:rsid w:val="00DA2856"/>
    <w:rsid w:val="00DA73B5"/>
    <w:rsid w:val="00DB0E02"/>
    <w:rsid w:val="00DC3480"/>
    <w:rsid w:val="00DD1C4A"/>
    <w:rsid w:val="00DD1FC4"/>
    <w:rsid w:val="00DD4F7B"/>
    <w:rsid w:val="00DE1422"/>
    <w:rsid w:val="00DE3843"/>
    <w:rsid w:val="00DE4C24"/>
    <w:rsid w:val="00E0244C"/>
    <w:rsid w:val="00E04F17"/>
    <w:rsid w:val="00E0573C"/>
    <w:rsid w:val="00E17F2F"/>
    <w:rsid w:val="00E20B2B"/>
    <w:rsid w:val="00E31446"/>
    <w:rsid w:val="00E34C31"/>
    <w:rsid w:val="00E35471"/>
    <w:rsid w:val="00E43FFB"/>
    <w:rsid w:val="00E460D8"/>
    <w:rsid w:val="00E56247"/>
    <w:rsid w:val="00E611D4"/>
    <w:rsid w:val="00E7175C"/>
    <w:rsid w:val="00E72554"/>
    <w:rsid w:val="00E7477B"/>
    <w:rsid w:val="00E7761C"/>
    <w:rsid w:val="00E86C54"/>
    <w:rsid w:val="00E90315"/>
    <w:rsid w:val="00E9278E"/>
    <w:rsid w:val="00E95A1D"/>
    <w:rsid w:val="00EA5F3C"/>
    <w:rsid w:val="00EA7129"/>
    <w:rsid w:val="00EB0235"/>
    <w:rsid w:val="00EB3868"/>
    <w:rsid w:val="00EB3C01"/>
    <w:rsid w:val="00EC72EE"/>
    <w:rsid w:val="00ED1898"/>
    <w:rsid w:val="00ED7347"/>
    <w:rsid w:val="00EE3286"/>
    <w:rsid w:val="00EE402E"/>
    <w:rsid w:val="00EF0969"/>
    <w:rsid w:val="00EF17E7"/>
    <w:rsid w:val="00EF405C"/>
    <w:rsid w:val="00F07DA6"/>
    <w:rsid w:val="00F2012B"/>
    <w:rsid w:val="00F20686"/>
    <w:rsid w:val="00F32909"/>
    <w:rsid w:val="00F432EA"/>
    <w:rsid w:val="00F436A2"/>
    <w:rsid w:val="00F447C4"/>
    <w:rsid w:val="00F454E5"/>
    <w:rsid w:val="00F473FF"/>
    <w:rsid w:val="00F50F16"/>
    <w:rsid w:val="00F517C9"/>
    <w:rsid w:val="00F53C5F"/>
    <w:rsid w:val="00F565FE"/>
    <w:rsid w:val="00F648F1"/>
    <w:rsid w:val="00F73B00"/>
    <w:rsid w:val="00F75C2F"/>
    <w:rsid w:val="00F90E45"/>
    <w:rsid w:val="00F91678"/>
    <w:rsid w:val="00F92170"/>
    <w:rsid w:val="00FA38EE"/>
    <w:rsid w:val="00FA3BF4"/>
    <w:rsid w:val="00FA729A"/>
    <w:rsid w:val="00FB26E3"/>
    <w:rsid w:val="00FB3CFD"/>
    <w:rsid w:val="00FC1925"/>
    <w:rsid w:val="00FC2D2A"/>
    <w:rsid w:val="00FE2A9C"/>
    <w:rsid w:val="00FF01F8"/>
    <w:rsid w:val="00FF0CE1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paragraph" w:styleId="5">
    <w:name w:val="heading 5"/>
    <w:basedOn w:val="a"/>
    <w:next w:val="a"/>
    <w:link w:val="50"/>
    <w:unhideWhenUsed/>
    <w:qFormat/>
    <w:rsid w:val="00607B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BC3F6A"/>
    <w:pPr>
      <w:ind w:left="720"/>
      <w:contextualSpacing/>
    </w:pPr>
  </w:style>
  <w:style w:type="table" w:styleId="a8">
    <w:name w:val="Table Grid"/>
    <w:basedOn w:val="a1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9">
    <w:name w:val="Без интервала Знак"/>
    <w:basedOn w:val="a0"/>
    <w:link w:val="aa"/>
    <w:uiPriority w:val="1"/>
    <w:locked/>
    <w:rsid w:val="00FA38EE"/>
    <w:rPr>
      <w:lang w:val="ru-RU" w:eastAsia="ru-RU" w:bidi="ar-SA"/>
    </w:rPr>
  </w:style>
  <w:style w:type="paragraph" w:styleId="aa">
    <w:name w:val="No Spacing"/>
    <w:link w:val="a9"/>
    <w:uiPriority w:val="1"/>
    <w:qFormat/>
    <w:rsid w:val="00FA38EE"/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c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b"/>
    <w:rsid w:val="004A0967"/>
    <w:rPr>
      <w:rFonts w:ascii="Times New Roman" w:eastAsia="Times New Roman" w:hAnsi="Times New Roman"/>
    </w:rPr>
  </w:style>
  <w:style w:type="paragraph" w:customStyle="1" w:styleId="ad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e">
    <w:name w:val="footer"/>
    <w:basedOn w:val="a"/>
    <w:link w:val="af"/>
    <w:uiPriority w:val="99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0">
    <w:name w:val="header"/>
    <w:basedOn w:val="a"/>
    <w:link w:val="af1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4A0967"/>
    <w:rPr>
      <w:lang w:eastAsia="en-US"/>
    </w:rPr>
  </w:style>
  <w:style w:type="paragraph" w:styleId="af2">
    <w:name w:val="Body Text"/>
    <w:basedOn w:val="a"/>
    <w:link w:val="af3"/>
    <w:uiPriority w:val="99"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3">
    <w:name w:val="Основной текст Знак"/>
    <w:basedOn w:val="a0"/>
    <w:link w:val="af2"/>
    <w:uiPriority w:val="99"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4">
    <w:name w:val="Body Text Indent"/>
    <w:basedOn w:val="a"/>
    <w:link w:val="af5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6">
    <w:name w:val="Normal (Web)"/>
    <w:basedOn w:val="a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8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9">
    <w:name w:val="Гипертекстовая ссылка"/>
    <w:uiPriority w:val="99"/>
    <w:rsid w:val="004A0967"/>
    <w:rPr>
      <w:b/>
      <w:bCs/>
      <w:color w:val="106BBE"/>
      <w:sz w:val="26"/>
      <w:szCs w:val="26"/>
    </w:rPr>
  </w:style>
  <w:style w:type="paragraph" w:customStyle="1" w:styleId="afa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b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07BC9"/>
    <w:rPr>
      <w:rFonts w:asciiTheme="majorHAnsi" w:eastAsiaTheme="majorEastAsia" w:hAnsiTheme="majorHAnsi" w:cstheme="majorBidi"/>
      <w:color w:val="243F60" w:themeColor="accent1" w:themeShade="7F"/>
      <w:kern w:val="1"/>
      <w:sz w:val="28"/>
      <w:szCs w:val="24"/>
      <w:lang w:eastAsia="en-US"/>
    </w:rPr>
  </w:style>
  <w:style w:type="character" w:customStyle="1" w:styleId="FontStyle66">
    <w:name w:val="Font Style66"/>
    <w:uiPriority w:val="99"/>
    <w:rsid w:val="00607BC9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607BC9"/>
    <w:rPr>
      <w:rFonts w:ascii="Times New Roman" w:hAnsi="Times New Roman" w:cs="Times New Roman"/>
      <w:smallCaps/>
      <w:sz w:val="22"/>
      <w:szCs w:val="22"/>
    </w:rPr>
  </w:style>
  <w:style w:type="paragraph" w:styleId="22">
    <w:name w:val="Body Text Indent 2"/>
    <w:basedOn w:val="a"/>
    <w:link w:val="23"/>
    <w:rsid w:val="00607BC9"/>
    <w:pPr>
      <w:keepNext/>
      <w:suppressAutoHyphens w:val="0"/>
      <w:ind w:firstLine="720"/>
      <w:jc w:val="both"/>
    </w:pPr>
    <w:rPr>
      <w:rFonts w:eastAsia="Times New Roman"/>
      <w:kern w:val="0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07BC9"/>
    <w:rPr>
      <w:rFonts w:ascii="Times New Roman" w:eastAsia="Times New Roman" w:hAnsi="Times New Roman"/>
      <w:sz w:val="28"/>
      <w:szCs w:val="28"/>
    </w:rPr>
  </w:style>
  <w:style w:type="paragraph" w:customStyle="1" w:styleId="15">
    <w:name w:val="Обычный текст1"/>
    <w:basedOn w:val="a"/>
    <w:rsid w:val="00607BC9"/>
    <w:pPr>
      <w:widowControl/>
      <w:suppressAutoHyphens w:val="0"/>
      <w:ind w:firstLine="567"/>
      <w:jc w:val="both"/>
    </w:pPr>
    <w:rPr>
      <w:rFonts w:eastAsia="Times New Roman"/>
      <w:kern w:val="0"/>
      <w:szCs w:val="28"/>
      <w:lang w:eastAsia="ru-RU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607BC9"/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customStyle="1" w:styleId="ConsCell">
    <w:name w:val="ConsCell"/>
    <w:rsid w:val="00607BC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tekstob">
    <w:name w:val="tekstob"/>
    <w:basedOn w:val="a"/>
    <w:rsid w:val="00607BC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CF90-C0D5-406A-8AE7-8EC31CDB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6545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Инна</cp:lastModifiedBy>
  <cp:revision>3</cp:revision>
  <cp:lastPrinted>2020-11-25T08:11:00Z</cp:lastPrinted>
  <dcterms:created xsi:type="dcterms:W3CDTF">2020-11-25T07:49:00Z</dcterms:created>
  <dcterms:modified xsi:type="dcterms:W3CDTF">2020-11-25T08:14:00Z</dcterms:modified>
</cp:coreProperties>
</file>