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7D" w:rsidRDefault="004C097D" w:rsidP="006B57ED">
      <w:pPr>
        <w:ind w:left="5670"/>
      </w:pPr>
    </w:p>
    <w:p w:rsidR="004C097D" w:rsidRDefault="004C097D" w:rsidP="004C097D">
      <w:pPr>
        <w:pStyle w:val="1"/>
        <w:numPr>
          <w:ilvl w:val="0"/>
          <w:numId w:val="2"/>
        </w:numPr>
        <w:shd w:val="clear" w:color="auto" w:fill="auto"/>
        <w:tabs>
          <w:tab w:val="left" w:pos="0"/>
        </w:tabs>
        <w:spacing w:before="0"/>
        <w:ind w:right="0"/>
        <w:jc w:val="center"/>
        <w:rPr>
          <w:b w:val="0"/>
          <w:color w:val="auto"/>
        </w:rPr>
      </w:pPr>
      <w:r>
        <w:rPr>
          <w:color w:val="auto"/>
        </w:rPr>
        <w:t xml:space="preserve">АДМИНИСТРАЦИЯ </w:t>
      </w:r>
    </w:p>
    <w:p w:rsidR="004C097D" w:rsidRDefault="00796DDA" w:rsidP="004C097D">
      <w:pPr>
        <w:pStyle w:val="1"/>
        <w:numPr>
          <w:ilvl w:val="0"/>
          <w:numId w:val="2"/>
        </w:numPr>
        <w:shd w:val="clear" w:color="auto" w:fill="auto"/>
        <w:tabs>
          <w:tab w:val="left" w:pos="0"/>
        </w:tabs>
        <w:spacing w:before="0"/>
        <w:ind w:right="0"/>
        <w:jc w:val="center"/>
        <w:rPr>
          <w:b w:val="0"/>
          <w:color w:val="auto"/>
        </w:rPr>
      </w:pPr>
      <w:r>
        <w:rPr>
          <w:color w:val="auto"/>
        </w:rPr>
        <w:t>ТРЕСОРУКОВСКОГО</w:t>
      </w:r>
      <w:r w:rsidR="004C097D">
        <w:rPr>
          <w:color w:val="auto"/>
        </w:rPr>
        <w:t xml:space="preserve"> СЕЛЬСКОГО ПОСЕЛЕНИЯ</w:t>
      </w:r>
    </w:p>
    <w:p w:rsidR="004C097D" w:rsidRDefault="004C097D" w:rsidP="004C097D">
      <w:pPr>
        <w:pStyle w:val="1"/>
        <w:pBdr>
          <w:bottom w:val="single" w:sz="12" w:space="1" w:color="auto"/>
        </w:pBdr>
        <w:spacing w:before="0"/>
        <w:jc w:val="center"/>
        <w:rPr>
          <w:color w:val="auto"/>
        </w:rPr>
      </w:pPr>
      <w:r>
        <w:rPr>
          <w:color w:val="auto"/>
        </w:rPr>
        <w:t xml:space="preserve">ЛИСКИНСКОГО МУНИЦИПАЛЬНОГО РАЙОНА </w:t>
      </w:r>
    </w:p>
    <w:p w:rsidR="004C097D" w:rsidRDefault="004C097D" w:rsidP="004C097D">
      <w:pPr>
        <w:pStyle w:val="1"/>
        <w:pBdr>
          <w:bottom w:val="single" w:sz="12" w:space="1" w:color="auto"/>
        </w:pBdr>
        <w:spacing w:before="0"/>
        <w:ind w:left="284" w:hanging="284"/>
        <w:jc w:val="center"/>
        <w:rPr>
          <w:color w:val="auto"/>
        </w:rPr>
      </w:pPr>
      <w:r>
        <w:rPr>
          <w:color w:val="auto"/>
        </w:rPr>
        <w:t>ВОРОНЕЖСКОЙ ОБЛАСТИ</w:t>
      </w:r>
    </w:p>
    <w:p w:rsidR="004C097D" w:rsidRDefault="004C097D" w:rsidP="004C097D">
      <w:pPr>
        <w:rPr>
          <w:b/>
          <w:sz w:val="28"/>
          <w:szCs w:val="28"/>
        </w:rPr>
      </w:pPr>
      <w:r>
        <w:rPr>
          <w:b/>
          <w:sz w:val="28"/>
          <w:szCs w:val="28"/>
        </w:rPr>
        <w:tab/>
        <w:t xml:space="preserve"> </w:t>
      </w:r>
    </w:p>
    <w:p w:rsidR="004C097D" w:rsidRDefault="004C097D" w:rsidP="004C097D">
      <w:pPr>
        <w:jc w:val="center"/>
        <w:rPr>
          <w:b/>
          <w:bCs/>
          <w:color w:val="000000"/>
          <w:sz w:val="28"/>
          <w:szCs w:val="28"/>
        </w:rPr>
      </w:pPr>
      <w:r>
        <w:rPr>
          <w:b/>
          <w:bCs/>
          <w:color w:val="000000"/>
          <w:sz w:val="28"/>
          <w:szCs w:val="28"/>
        </w:rPr>
        <w:t>ПОСТАНОВЛЕНИЕ</w:t>
      </w:r>
    </w:p>
    <w:p w:rsidR="004C097D" w:rsidRDefault="004C097D" w:rsidP="004C097D">
      <w:pPr>
        <w:spacing w:line="255" w:lineRule="atLeast"/>
        <w:jc w:val="center"/>
        <w:rPr>
          <w:b/>
          <w:bCs/>
          <w:sz w:val="28"/>
          <w:szCs w:val="28"/>
          <w:u w:val="single"/>
        </w:rPr>
      </w:pPr>
    </w:p>
    <w:p w:rsidR="004C097D" w:rsidRDefault="004C097D" w:rsidP="004C097D">
      <w:pPr>
        <w:jc w:val="both"/>
        <w:rPr>
          <w:b/>
          <w:bCs/>
          <w:spacing w:val="-4"/>
          <w:sz w:val="28"/>
          <w:szCs w:val="28"/>
          <w:u w:val="single"/>
        </w:rPr>
      </w:pPr>
      <w:r>
        <w:rPr>
          <w:b/>
          <w:bCs/>
          <w:spacing w:val="-4"/>
          <w:sz w:val="28"/>
          <w:szCs w:val="28"/>
          <w:u w:val="single"/>
        </w:rPr>
        <w:t xml:space="preserve">от </w:t>
      </w:r>
      <w:r w:rsidR="00F17490">
        <w:rPr>
          <w:b/>
          <w:bCs/>
          <w:spacing w:val="-4"/>
          <w:sz w:val="28"/>
          <w:szCs w:val="28"/>
          <w:u w:val="single"/>
        </w:rPr>
        <w:t xml:space="preserve">18 марта 2019 года </w:t>
      </w:r>
      <w:r w:rsidR="00E240F8">
        <w:rPr>
          <w:b/>
          <w:bCs/>
          <w:spacing w:val="-4"/>
          <w:sz w:val="28"/>
          <w:szCs w:val="28"/>
          <w:u w:val="single"/>
        </w:rPr>
        <w:t xml:space="preserve">  </w:t>
      </w:r>
      <w:r w:rsidRPr="004C097D">
        <w:rPr>
          <w:b/>
          <w:bCs/>
          <w:spacing w:val="-4"/>
          <w:sz w:val="28"/>
          <w:szCs w:val="28"/>
        </w:rPr>
        <w:t>№</w:t>
      </w:r>
      <w:r w:rsidR="0084149E">
        <w:rPr>
          <w:b/>
          <w:bCs/>
          <w:spacing w:val="-4"/>
          <w:sz w:val="28"/>
          <w:szCs w:val="28"/>
          <w:u w:val="single"/>
        </w:rPr>
        <w:t xml:space="preserve">  </w:t>
      </w:r>
      <w:r w:rsidR="00F17490">
        <w:rPr>
          <w:b/>
          <w:bCs/>
          <w:spacing w:val="-4"/>
          <w:sz w:val="28"/>
          <w:szCs w:val="28"/>
          <w:u w:val="single"/>
        </w:rPr>
        <w:t>18</w:t>
      </w:r>
      <w:r>
        <w:rPr>
          <w:b/>
          <w:bCs/>
          <w:spacing w:val="-4"/>
          <w:sz w:val="28"/>
          <w:szCs w:val="28"/>
          <w:u w:val="single"/>
        </w:rPr>
        <w:t xml:space="preserve">  </w:t>
      </w:r>
    </w:p>
    <w:p w:rsidR="0084149E" w:rsidRPr="0084149E" w:rsidRDefault="0084149E" w:rsidP="0084149E">
      <w:pPr>
        <w:rPr>
          <w:bCs/>
          <w:spacing w:val="-4"/>
          <w:sz w:val="18"/>
          <w:szCs w:val="18"/>
        </w:rPr>
      </w:pPr>
      <w:r w:rsidRPr="0084149E">
        <w:rPr>
          <w:bCs/>
          <w:spacing w:val="-4"/>
          <w:sz w:val="18"/>
          <w:szCs w:val="18"/>
        </w:rPr>
        <w:t>с.</w:t>
      </w:r>
      <w:r w:rsidR="00F17490">
        <w:rPr>
          <w:bCs/>
          <w:spacing w:val="-4"/>
          <w:sz w:val="18"/>
          <w:szCs w:val="18"/>
        </w:rPr>
        <w:t>Тресоруково</w:t>
      </w:r>
    </w:p>
    <w:p w:rsidR="0084149E" w:rsidRPr="0084149E" w:rsidRDefault="0084149E" w:rsidP="0084149E">
      <w:pPr>
        <w:rPr>
          <w:rFonts w:eastAsia="Calibri"/>
          <w:bCs/>
          <w:spacing w:val="-4"/>
          <w:sz w:val="18"/>
          <w:szCs w:val="18"/>
          <w:lang w:eastAsia="en-US"/>
        </w:rPr>
      </w:pPr>
    </w:p>
    <w:tbl>
      <w:tblPr>
        <w:tblW w:w="0" w:type="auto"/>
        <w:tblLook w:val="04A0"/>
      </w:tblPr>
      <w:tblGrid>
        <w:gridCol w:w="9331"/>
      </w:tblGrid>
      <w:tr w:rsidR="004C097D" w:rsidTr="004C097D">
        <w:tc>
          <w:tcPr>
            <w:tcW w:w="0" w:type="auto"/>
            <w:tcMar>
              <w:top w:w="15" w:type="dxa"/>
              <w:left w:w="45" w:type="dxa"/>
              <w:bottom w:w="15" w:type="dxa"/>
              <w:right w:w="45" w:type="dxa"/>
            </w:tcMar>
          </w:tcPr>
          <w:p w:rsidR="004C097D" w:rsidRPr="00DA4BF0" w:rsidRDefault="0084149E" w:rsidP="0084149E">
            <w:pPr>
              <w:tabs>
                <w:tab w:val="left" w:pos="5812"/>
              </w:tabs>
              <w:spacing w:line="255" w:lineRule="atLeast"/>
              <w:ind w:right="3713"/>
              <w:rPr>
                <w:b/>
                <w:bCs/>
                <w:sz w:val="26"/>
                <w:szCs w:val="26"/>
              </w:rPr>
            </w:pPr>
            <w:r w:rsidRPr="00DA4BF0">
              <w:rPr>
                <w:b/>
                <w:bCs/>
                <w:sz w:val="26"/>
                <w:szCs w:val="26"/>
              </w:rPr>
              <w:t>О</w:t>
            </w:r>
            <w:r w:rsidR="004C097D" w:rsidRPr="00DA4BF0">
              <w:rPr>
                <w:b/>
                <w:bCs/>
                <w:sz w:val="26"/>
                <w:szCs w:val="26"/>
              </w:rPr>
              <w:t xml:space="preserve">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w:t>
            </w:r>
            <w:r w:rsidR="00796DDA" w:rsidRPr="00DA4BF0">
              <w:rPr>
                <w:b/>
                <w:bCs/>
                <w:sz w:val="26"/>
                <w:szCs w:val="26"/>
              </w:rPr>
              <w:t>Тресоруковского</w:t>
            </w:r>
            <w:r w:rsidR="004C097D" w:rsidRPr="00DA4BF0">
              <w:rPr>
                <w:b/>
                <w:bCs/>
                <w:sz w:val="26"/>
                <w:szCs w:val="26"/>
              </w:rPr>
              <w:t xml:space="preserve"> сельского поселения Лискинского муниципального района Воронежской области</w:t>
            </w:r>
          </w:p>
          <w:p w:rsidR="004C097D" w:rsidRDefault="004C097D">
            <w:pPr>
              <w:spacing w:line="255" w:lineRule="atLeast"/>
              <w:ind w:right="2692" w:firstLine="567"/>
              <w:jc w:val="both"/>
              <w:rPr>
                <w:b/>
                <w:bCs/>
                <w:sz w:val="28"/>
                <w:szCs w:val="28"/>
              </w:rPr>
            </w:pPr>
          </w:p>
        </w:tc>
      </w:tr>
    </w:tbl>
    <w:p w:rsidR="004C097D" w:rsidRPr="00DA4BF0" w:rsidRDefault="004C097D" w:rsidP="00DA4BF0">
      <w:pPr>
        <w:spacing w:line="360" w:lineRule="auto"/>
        <w:ind w:firstLine="567"/>
        <w:jc w:val="both"/>
        <w:rPr>
          <w:b/>
          <w:sz w:val="26"/>
          <w:szCs w:val="26"/>
        </w:rPr>
        <w:sectPr w:rsidR="004C097D" w:rsidRPr="00DA4BF0">
          <w:pgSz w:w="11906" w:h="16838"/>
          <w:pgMar w:top="1134" w:right="680" w:bottom="1701" w:left="1985" w:header="720" w:footer="720" w:gutter="0"/>
          <w:pgNumType w:start="2"/>
          <w:cols w:space="720"/>
        </w:sectPr>
      </w:pPr>
      <w:r w:rsidRPr="00DA4BF0">
        <w:rPr>
          <w:sz w:val="26"/>
          <w:szCs w:val="26"/>
        </w:rPr>
        <w:t>В соответствии с Федеральными законами от 26</w:t>
      </w:r>
      <w:r w:rsidR="00F870BD" w:rsidRPr="00DA4BF0">
        <w:rPr>
          <w:sz w:val="26"/>
          <w:szCs w:val="26"/>
        </w:rPr>
        <w:t>.12.</w:t>
      </w:r>
      <w:r w:rsidRPr="00DA4BF0">
        <w:rPr>
          <w:sz w:val="26"/>
          <w:szCs w:val="26"/>
        </w:rPr>
        <w:t xml:space="preserve">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F870BD" w:rsidRPr="00DA4BF0">
        <w:rPr>
          <w:sz w:val="26"/>
          <w:szCs w:val="26"/>
        </w:rPr>
        <w:t>08.11.</w:t>
      </w:r>
      <w:r w:rsidRPr="00DA4BF0">
        <w:rPr>
          <w:sz w:val="26"/>
          <w:szCs w:val="26"/>
        </w:rPr>
        <w:t>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00F870BD" w:rsidRPr="00DA4BF0">
        <w:rPr>
          <w:sz w:val="26"/>
          <w:szCs w:val="26"/>
        </w:rPr>
        <w:t xml:space="preserve"> на основании решения Совета народных депутатов </w:t>
      </w:r>
      <w:r w:rsidR="00796DDA" w:rsidRPr="00DA4BF0">
        <w:rPr>
          <w:sz w:val="26"/>
          <w:szCs w:val="26"/>
        </w:rPr>
        <w:t>Тресоруковского</w:t>
      </w:r>
      <w:r w:rsidR="00F870BD" w:rsidRPr="00DA4BF0">
        <w:rPr>
          <w:sz w:val="26"/>
          <w:szCs w:val="26"/>
        </w:rPr>
        <w:t xml:space="preserve"> сельского поселения Лискинского муниципального района Воронежской области от </w:t>
      </w:r>
      <w:r w:rsidRPr="00DA4BF0">
        <w:rPr>
          <w:sz w:val="26"/>
          <w:szCs w:val="26"/>
        </w:rPr>
        <w:t xml:space="preserve"> </w:t>
      </w:r>
      <w:r w:rsidR="00F870BD" w:rsidRPr="00DA4BF0">
        <w:rPr>
          <w:sz w:val="26"/>
          <w:szCs w:val="26"/>
        </w:rPr>
        <w:t xml:space="preserve">28.11.2016 № 69 «Об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w:t>
      </w:r>
      <w:r w:rsidR="00796DDA" w:rsidRPr="00DA4BF0">
        <w:rPr>
          <w:sz w:val="26"/>
          <w:szCs w:val="26"/>
        </w:rPr>
        <w:t>Тресоруковского</w:t>
      </w:r>
      <w:r w:rsidR="00F870BD" w:rsidRPr="00DA4BF0">
        <w:rPr>
          <w:sz w:val="26"/>
          <w:szCs w:val="26"/>
        </w:rPr>
        <w:t xml:space="preserve"> сельского поселения Лискинского муниципального района Воронежской области на 2017 -2019 годы», </w:t>
      </w:r>
      <w:r w:rsidRPr="00DA4BF0">
        <w:rPr>
          <w:sz w:val="26"/>
          <w:szCs w:val="26"/>
        </w:rPr>
        <w:t xml:space="preserve">администрация </w:t>
      </w:r>
      <w:r w:rsidR="00796DDA" w:rsidRPr="00DA4BF0">
        <w:rPr>
          <w:sz w:val="26"/>
          <w:szCs w:val="26"/>
        </w:rPr>
        <w:t>Тресоруковского</w:t>
      </w:r>
      <w:r w:rsidRPr="00DA4BF0">
        <w:rPr>
          <w:sz w:val="26"/>
          <w:szCs w:val="26"/>
        </w:rPr>
        <w:t xml:space="preserve"> сельского поселения Лискинского муниципального района Воронежской области </w:t>
      </w:r>
      <w:r w:rsidRPr="00DA4BF0">
        <w:rPr>
          <w:b/>
          <w:sz w:val="26"/>
          <w:szCs w:val="26"/>
        </w:rPr>
        <w:t>п о с т а н о в л я е т:</w:t>
      </w:r>
    </w:p>
    <w:p w:rsidR="004C097D" w:rsidRPr="00DA4BF0" w:rsidRDefault="004C097D" w:rsidP="004C097D">
      <w:pPr>
        <w:spacing w:line="360" w:lineRule="auto"/>
        <w:ind w:firstLine="567"/>
        <w:jc w:val="both"/>
        <w:rPr>
          <w:sz w:val="26"/>
          <w:szCs w:val="26"/>
        </w:rPr>
      </w:pPr>
      <w:bookmarkStart w:id="0" w:name="sub_1"/>
      <w:r w:rsidRPr="00DA4BF0">
        <w:rPr>
          <w:color w:val="000000" w:themeColor="text1"/>
          <w:sz w:val="26"/>
          <w:szCs w:val="26"/>
        </w:rPr>
        <w:lastRenderedPageBreak/>
        <w:t xml:space="preserve">1. Утвердить прилагаемый </w:t>
      </w:r>
      <w:bookmarkEnd w:id="0"/>
      <w:r w:rsidR="00703AFD" w:rsidRPr="00DA4BF0">
        <w:rPr>
          <w:color w:val="000000" w:themeColor="text1"/>
          <w:sz w:val="26"/>
          <w:szCs w:val="26"/>
        </w:rPr>
        <w:fldChar w:fldCharType="begin"/>
      </w:r>
      <w:r w:rsidRPr="00DA4BF0">
        <w:rPr>
          <w:color w:val="000000" w:themeColor="text1"/>
          <w:sz w:val="26"/>
          <w:szCs w:val="26"/>
        </w:rPr>
        <w:instrText xml:space="preserve"> HYPERLINK "file:///F:\\Documents%20and%20Settings\\user\\Рабочий%20стол\\входящаяя%20папка\\ноябрь\\административный%20регламент%20за%20сохранностью%20автодорог.doc" \l "sub_1000#sub_1000" </w:instrText>
      </w:r>
      <w:r w:rsidR="00703AFD" w:rsidRPr="00DA4BF0">
        <w:rPr>
          <w:color w:val="000000" w:themeColor="text1"/>
          <w:sz w:val="26"/>
          <w:szCs w:val="26"/>
        </w:rPr>
        <w:fldChar w:fldCharType="separate"/>
      </w:r>
      <w:r w:rsidRPr="00DA4BF0">
        <w:rPr>
          <w:rStyle w:val="a5"/>
          <w:color w:val="000000" w:themeColor="text1"/>
          <w:sz w:val="26"/>
          <w:szCs w:val="26"/>
          <w:u w:val="none"/>
        </w:rPr>
        <w:t>Административный регламент</w:t>
      </w:r>
      <w:r w:rsidR="00703AFD" w:rsidRPr="00DA4BF0">
        <w:rPr>
          <w:color w:val="000000" w:themeColor="text1"/>
          <w:sz w:val="26"/>
          <w:szCs w:val="26"/>
        </w:rPr>
        <w:fldChar w:fldCharType="end"/>
      </w:r>
      <w:r w:rsidRPr="00DA4BF0">
        <w:rPr>
          <w:sz w:val="26"/>
          <w:szCs w:val="26"/>
        </w:rPr>
        <w:t xml:space="preserve"> осуществления муниципального контроля  за сохранностью автомобильных дорог местного значения в границах населенных пунктов </w:t>
      </w:r>
      <w:r w:rsidR="00796DDA" w:rsidRPr="00DA4BF0">
        <w:rPr>
          <w:sz w:val="26"/>
          <w:szCs w:val="26"/>
        </w:rPr>
        <w:t>Тресоруковского</w:t>
      </w:r>
      <w:r w:rsidRPr="00DA4BF0">
        <w:rPr>
          <w:sz w:val="26"/>
          <w:szCs w:val="26"/>
        </w:rPr>
        <w:t xml:space="preserve"> сельского поселения Лискинского муниципального района Воронежской области. </w:t>
      </w:r>
    </w:p>
    <w:p w:rsidR="00355ECF" w:rsidRPr="00DA4BF0" w:rsidRDefault="004C097D" w:rsidP="004C097D">
      <w:pPr>
        <w:spacing w:line="360" w:lineRule="auto"/>
        <w:ind w:firstLine="567"/>
        <w:jc w:val="both"/>
        <w:rPr>
          <w:sz w:val="26"/>
          <w:szCs w:val="26"/>
        </w:rPr>
      </w:pPr>
      <w:r w:rsidRPr="00DA4BF0">
        <w:rPr>
          <w:sz w:val="26"/>
          <w:szCs w:val="26"/>
        </w:rPr>
        <w:t>2. Признать утратившим</w:t>
      </w:r>
      <w:r w:rsidR="00355ECF" w:rsidRPr="00DA4BF0">
        <w:rPr>
          <w:sz w:val="26"/>
          <w:szCs w:val="26"/>
        </w:rPr>
        <w:t>и</w:t>
      </w:r>
      <w:r w:rsidRPr="00DA4BF0">
        <w:rPr>
          <w:sz w:val="26"/>
          <w:szCs w:val="26"/>
        </w:rPr>
        <w:t xml:space="preserve"> силу</w:t>
      </w:r>
      <w:r w:rsidR="00355ECF" w:rsidRPr="00DA4BF0">
        <w:rPr>
          <w:sz w:val="26"/>
          <w:szCs w:val="26"/>
        </w:rPr>
        <w:t>:</w:t>
      </w:r>
    </w:p>
    <w:p w:rsidR="004C097D" w:rsidRPr="00DA4BF0" w:rsidRDefault="004C097D" w:rsidP="004C097D">
      <w:pPr>
        <w:spacing w:line="360" w:lineRule="auto"/>
        <w:ind w:firstLine="567"/>
        <w:jc w:val="both"/>
        <w:rPr>
          <w:sz w:val="26"/>
          <w:szCs w:val="26"/>
        </w:rPr>
      </w:pPr>
      <w:r w:rsidRPr="00DA4BF0">
        <w:rPr>
          <w:sz w:val="26"/>
          <w:szCs w:val="26"/>
        </w:rPr>
        <w:t xml:space="preserve"> </w:t>
      </w:r>
      <w:r w:rsidR="00355ECF" w:rsidRPr="00DA4BF0">
        <w:rPr>
          <w:sz w:val="26"/>
          <w:szCs w:val="26"/>
        </w:rPr>
        <w:t xml:space="preserve">1) </w:t>
      </w:r>
      <w:r w:rsidRPr="00DA4BF0">
        <w:rPr>
          <w:sz w:val="26"/>
          <w:szCs w:val="26"/>
        </w:rPr>
        <w:t xml:space="preserve">постановление администрации </w:t>
      </w:r>
      <w:r w:rsidR="00796DDA" w:rsidRPr="00DA4BF0">
        <w:rPr>
          <w:sz w:val="26"/>
          <w:szCs w:val="26"/>
        </w:rPr>
        <w:t>Тресоруковского</w:t>
      </w:r>
      <w:r w:rsidRPr="00DA4BF0">
        <w:rPr>
          <w:sz w:val="26"/>
          <w:szCs w:val="26"/>
        </w:rPr>
        <w:t xml:space="preserve"> сельского поселения Лискинского муниципального района Воронежской области от </w:t>
      </w:r>
      <w:r w:rsidR="00F17490" w:rsidRPr="00DA4BF0">
        <w:rPr>
          <w:sz w:val="26"/>
          <w:szCs w:val="26"/>
        </w:rPr>
        <w:t>15.07.2016г. №11</w:t>
      </w:r>
      <w:r w:rsidR="0084149E" w:rsidRPr="00DA4BF0">
        <w:rPr>
          <w:sz w:val="26"/>
          <w:szCs w:val="26"/>
        </w:rPr>
        <w:t>9</w:t>
      </w:r>
      <w:r w:rsidRPr="00DA4BF0">
        <w:rPr>
          <w:sz w:val="26"/>
          <w:szCs w:val="26"/>
        </w:rPr>
        <w:t xml:space="preserve"> «Об утверждении административного регламента «Об осуществлении муниципального контроля за сохранностью автомобильных дорог местного значения в границах  </w:t>
      </w:r>
      <w:r w:rsidR="00796DDA" w:rsidRPr="00DA4BF0">
        <w:rPr>
          <w:sz w:val="26"/>
          <w:szCs w:val="26"/>
        </w:rPr>
        <w:t>Тресоруковского</w:t>
      </w:r>
      <w:r w:rsidRPr="00DA4BF0">
        <w:rPr>
          <w:sz w:val="26"/>
          <w:szCs w:val="26"/>
        </w:rPr>
        <w:t xml:space="preserve"> сельского поселения Лискинского муниципальн</w:t>
      </w:r>
      <w:r w:rsidR="00355ECF" w:rsidRPr="00DA4BF0">
        <w:rPr>
          <w:sz w:val="26"/>
          <w:szCs w:val="26"/>
        </w:rPr>
        <w:t>ого района Воронежской области»;</w:t>
      </w:r>
    </w:p>
    <w:p w:rsidR="00355ECF" w:rsidRPr="00DA4BF0" w:rsidRDefault="0084149E" w:rsidP="004C097D">
      <w:pPr>
        <w:spacing w:line="360" w:lineRule="auto"/>
        <w:ind w:firstLine="567"/>
        <w:jc w:val="both"/>
        <w:rPr>
          <w:sz w:val="26"/>
          <w:szCs w:val="26"/>
        </w:rPr>
      </w:pPr>
      <w:r w:rsidRPr="00DA4BF0">
        <w:rPr>
          <w:sz w:val="26"/>
          <w:szCs w:val="26"/>
        </w:rPr>
        <w:t xml:space="preserve">2. постановление администрации </w:t>
      </w:r>
      <w:r w:rsidR="00796DDA" w:rsidRPr="00DA4BF0">
        <w:rPr>
          <w:sz w:val="26"/>
          <w:szCs w:val="26"/>
        </w:rPr>
        <w:t>Тресоруковского</w:t>
      </w:r>
      <w:r w:rsidRPr="00DA4BF0">
        <w:rPr>
          <w:sz w:val="26"/>
          <w:szCs w:val="26"/>
        </w:rPr>
        <w:t xml:space="preserve"> сельского поселения Лискинского муниципального района Воронежской области от 2</w:t>
      </w:r>
      <w:r w:rsidR="00F17490" w:rsidRPr="00DA4BF0">
        <w:rPr>
          <w:sz w:val="26"/>
          <w:szCs w:val="26"/>
        </w:rPr>
        <w:t>8</w:t>
      </w:r>
      <w:r w:rsidRPr="00DA4BF0">
        <w:rPr>
          <w:sz w:val="26"/>
          <w:szCs w:val="26"/>
        </w:rPr>
        <w:t>.03.2017</w:t>
      </w:r>
      <w:r w:rsidR="00F17490" w:rsidRPr="00DA4BF0">
        <w:rPr>
          <w:sz w:val="26"/>
          <w:szCs w:val="26"/>
        </w:rPr>
        <w:t xml:space="preserve"> г № 39</w:t>
      </w:r>
      <w:r w:rsidRPr="00DA4BF0">
        <w:rPr>
          <w:sz w:val="26"/>
          <w:szCs w:val="26"/>
        </w:rPr>
        <w:t xml:space="preserve"> «О внесении изменений и дополнений в постановление администрации </w:t>
      </w:r>
      <w:r w:rsidR="00796DDA" w:rsidRPr="00DA4BF0">
        <w:rPr>
          <w:sz w:val="26"/>
          <w:szCs w:val="26"/>
        </w:rPr>
        <w:t>Тресоруковского</w:t>
      </w:r>
      <w:r w:rsidRPr="00DA4BF0">
        <w:rPr>
          <w:sz w:val="26"/>
          <w:szCs w:val="26"/>
        </w:rPr>
        <w:t xml:space="preserve"> сельского  поселения Лискинского муниципального </w:t>
      </w:r>
      <w:r w:rsidR="00F17490" w:rsidRPr="00DA4BF0">
        <w:rPr>
          <w:sz w:val="26"/>
          <w:szCs w:val="26"/>
        </w:rPr>
        <w:t>района Воронежской области от 15.07.2016 г. № 119</w:t>
      </w:r>
      <w:r w:rsidRPr="00DA4BF0">
        <w:rPr>
          <w:sz w:val="26"/>
          <w:szCs w:val="26"/>
        </w:rPr>
        <w:t xml:space="preserve"> «</w:t>
      </w:r>
      <w:r w:rsidRPr="00DA4BF0">
        <w:rPr>
          <w:bCs/>
          <w:sz w:val="26"/>
          <w:szCs w:val="26"/>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796DDA" w:rsidRPr="00DA4BF0">
        <w:rPr>
          <w:bCs/>
          <w:sz w:val="26"/>
          <w:szCs w:val="26"/>
        </w:rPr>
        <w:t>Тресоруковского</w:t>
      </w:r>
      <w:r w:rsidRPr="00DA4BF0">
        <w:rPr>
          <w:bCs/>
          <w:sz w:val="26"/>
          <w:szCs w:val="26"/>
        </w:rPr>
        <w:t xml:space="preserve"> сельского поселения Лискинского муниципального района Воронежской области</w:t>
      </w:r>
      <w:r w:rsidR="00F17490" w:rsidRPr="00DA4BF0">
        <w:rPr>
          <w:bCs/>
          <w:sz w:val="26"/>
          <w:szCs w:val="26"/>
        </w:rPr>
        <w:t>»</w:t>
      </w:r>
    </w:p>
    <w:p w:rsidR="004C097D" w:rsidRPr="00DA4BF0" w:rsidRDefault="004C097D" w:rsidP="004C097D">
      <w:pPr>
        <w:spacing w:line="360" w:lineRule="auto"/>
        <w:ind w:firstLine="567"/>
        <w:jc w:val="both"/>
        <w:rPr>
          <w:sz w:val="26"/>
          <w:szCs w:val="26"/>
        </w:rPr>
      </w:pPr>
      <w:bookmarkStart w:id="1" w:name="sub_2"/>
      <w:r w:rsidRPr="00DA4BF0">
        <w:rPr>
          <w:sz w:val="26"/>
          <w:szCs w:val="26"/>
        </w:rPr>
        <w:t xml:space="preserve">3. Настоящее постановление вступает в силу с момента его обнародования. </w:t>
      </w:r>
    </w:p>
    <w:bookmarkEnd w:id="1"/>
    <w:p w:rsidR="004C097D" w:rsidRPr="00DA4BF0" w:rsidRDefault="004C097D" w:rsidP="004C097D">
      <w:pPr>
        <w:spacing w:line="360" w:lineRule="auto"/>
        <w:ind w:firstLine="567"/>
        <w:jc w:val="both"/>
        <w:rPr>
          <w:sz w:val="26"/>
          <w:szCs w:val="26"/>
        </w:rPr>
      </w:pPr>
      <w:r w:rsidRPr="00DA4BF0">
        <w:rPr>
          <w:sz w:val="26"/>
          <w:szCs w:val="26"/>
        </w:rPr>
        <w:t>4. Контроль за исполнением настоящего постановления оставляю за собой.</w:t>
      </w:r>
    </w:p>
    <w:p w:rsidR="004C097D" w:rsidRPr="00DA4BF0" w:rsidRDefault="004C097D" w:rsidP="0084149E">
      <w:pPr>
        <w:spacing w:line="255" w:lineRule="atLeast"/>
        <w:jc w:val="both"/>
        <w:rPr>
          <w:sz w:val="26"/>
          <w:szCs w:val="26"/>
        </w:rPr>
      </w:pPr>
      <w:r w:rsidRPr="00DA4BF0">
        <w:rPr>
          <w:sz w:val="26"/>
          <w:szCs w:val="26"/>
        </w:rPr>
        <w:t xml:space="preserve">  </w:t>
      </w:r>
    </w:p>
    <w:p w:rsidR="004C097D" w:rsidRPr="00DA4BF0" w:rsidRDefault="004C097D" w:rsidP="004C097D">
      <w:pPr>
        <w:spacing w:line="255" w:lineRule="atLeast"/>
        <w:jc w:val="both"/>
        <w:rPr>
          <w:sz w:val="26"/>
          <w:szCs w:val="26"/>
        </w:rPr>
      </w:pPr>
      <w:r w:rsidRPr="00DA4BF0">
        <w:rPr>
          <w:sz w:val="26"/>
          <w:szCs w:val="26"/>
        </w:rPr>
        <w:t xml:space="preserve">Глава  </w:t>
      </w:r>
      <w:r w:rsidR="00796DDA" w:rsidRPr="00DA4BF0">
        <w:rPr>
          <w:sz w:val="26"/>
          <w:szCs w:val="26"/>
        </w:rPr>
        <w:t>Тресоруковского</w:t>
      </w:r>
    </w:p>
    <w:p w:rsidR="004C097D" w:rsidRPr="00DA4BF0" w:rsidRDefault="004C097D" w:rsidP="004C097D">
      <w:pPr>
        <w:spacing w:line="255" w:lineRule="atLeast"/>
        <w:jc w:val="both"/>
        <w:rPr>
          <w:sz w:val="26"/>
          <w:szCs w:val="26"/>
        </w:rPr>
      </w:pPr>
      <w:r w:rsidRPr="00DA4BF0">
        <w:rPr>
          <w:sz w:val="26"/>
          <w:szCs w:val="26"/>
        </w:rPr>
        <w:t xml:space="preserve">сельского поселения                                                               </w:t>
      </w:r>
      <w:r w:rsidR="00796DDA" w:rsidRPr="00DA4BF0">
        <w:rPr>
          <w:sz w:val="26"/>
          <w:szCs w:val="26"/>
        </w:rPr>
        <w:t>Н.А.Минько</w:t>
      </w:r>
    </w:p>
    <w:p w:rsidR="004C097D" w:rsidRPr="00DA4BF0" w:rsidRDefault="004C097D" w:rsidP="004C097D">
      <w:pPr>
        <w:rPr>
          <w:sz w:val="26"/>
          <w:szCs w:val="26"/>
        </w:rPr>
        <w:sectPr w:rsidR="004C097D" w:rsidRPr="00DA4BF0">
          <w:pgSz w:w="11906" w:h="16838"/>
          <w:pgMar w:top="1134" w:right="680" w:bottom="1701" w:left="1985" w:header="720" w:footer="720" w:gutter="0"/>
          <w:pgNumType w:start="2"/>
          <w:cols w:space="720"/>
        </w:sectPr>
      </w:pPr>
    </w:p>
    <w:p w:rsidR="00F769DD" w:rsidRPr="00BF7526" w:rsidRDefault="0084149E" w:rsidP="006B57ED">
      <w:pPr>
        <w:ind w:left="5670"/>
      </w:pPr>
      <w:r w:rsidRPr="00DA4BF0">
        <w:rPr>
          <w:sz w:val="26"/>
          <w:szCs w:val="26"/>
        </w:rPr>
        <w:lastRenderedPageBreak/>
        <w:t>У</w:t>
      </w:r>
      <w:r w:rsidR="00F769DD" w:rsidRPr="00DA4BF0">
        <w:rPr>
          <w:sz w:val="26"/>
          <w:szCs w:val="26"/>
        </w:rPr>
        <w:t>твержден постановлением администрации</w:t>
      </w:r>
      <w:r w:rsidR="00F769DD" w:rsidRPr="00BF7526">
        <w:t xml:space="preserve">  </w:t>
      </w:r>
      <w:r w:rsidR="00796DDA">
        <w:t>Тресоруковского</w:t>
      </w:r>
      <w:r w:rsidR="000F0348">
        <w:t xml:space="preserve"> сельского поселения </w:t>
      </w:r>
      <w:r w:rsidR="00F769DD"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00E7640D">
        <w:rPr>
          <w:u w:val="single"/>
        </w:rPr>
        <w:t xml:space="preserve">« 18»  марта </w:t>
      </w:r>
      <w:r w:rsidRPr="00BF7526">
        <w:rPr>
          <w:u w:val="single"/>
        </w:rPr>
        <w:t>201</w:t>
      </w:r>
      <w:r w:rsidR="006B57ED">
        <w:rPr>
          <w:u w:val="single"/>
        </w:rPr>
        <w:t>9</w:t>
      </w:r>
      <w:r w:rsidRPr="00BF7526">
        <w:t xml:space="preserve"> г</w:t>
      </w:r>
      <w:r w:rsidR="00E7640D">
        <w:t>ода № 18</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 xml:space="preserve">осуществления </w:t>
      </w:r>
      <w:r w:rsidR="00E87235">
        <w:rPr>
          <w:b/>
          <w:sz w:val="28"/>
          <w:szCs w:val="28"/>
        </w:rPr>
        <w:t>муниципального  контроля</w:t>
      </w:r>
      <w:r w:rsidR="004E1B56">
        <w:rPr>
          <w:b/>
          <w:sz w:val="28"/>
          <w:szCs w:val="28"/>
        </w:rPr>
        <w:t xml:space="preserve"> </w:t>
      </w:r>
      <w:r w:rsidR="004D4998">
        <w:rPr>
          <w:b/>
          <w:sz w:val="28"/>
          <w:szCs w:val="28"/>
        </w:rPr>
        <w:t xml:space="preserve"> за сохранностью автомобильных дорог местного значения </w:t>
      </w:r>
      <w:r w:rsidR="004C097D">
        <w:rPr>
          <w:b/>
          <w:sz w:val="28"/>
          <w:szCs w:val="28"/>
        </w:rPr>
        <w:t>в границах</w:t>
      </w:r>
      <w:r>
        <w:rPr>
          <w:b/>
          <w:sz w:val="28"/>
          <w:szCs w:val="28"/>
        </w:rPr>
        <w:t xml:space="preserve"> </w:t>
      </w:r>
      <w:r w:rsidR="004C097D">
        <w:rPr>
          <w:b/>
          <w:sz w:val="28"/>
          <w:szCs w:val="28"/>
        </w:rPr>
        <w:t xml:space="preserve">населенных пунктов </w:t>
      </w:r>
      <w:r w:rsidR="00796DDA">
        <w:rPr>
          <w:b/>
          <w:sz w:val="28"/>
          <w:szCs w:val="28"/>
        </w:rPr>
        <w:t>Тресоруковского</w:t>
      </w:r>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 xml:space="preserve">В рамках действия настоящего </w:t>
      </w:r>
      <w:r w:rsidRPr="008816EE">
        <w:rPr>
          <w:rStyle w:val="ab"/>
          <w:rFonts w:eastAsia="Arial Unicode MS"/>
          <w:i w:val="0"/>
          <w:sz w:val="28"/>
          <w:szCs w:val="28"/>
        </w:rPr>
        <w:t>Административного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796DDA">
        <w:rPr>
          <w:sz w:val="28"/>
          <w:szCs w:val="28"/>
        </w:rPr>
        <w:t>Тресоруковского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8816EE">
      <w:pPr>
        <w:pStyle w:val="aa"/>
        <w:ind w:firstLine="708"/>
        <w:jc w:val="both"/>
        <w:rPr>
          <w:sz w:val="28"/>
          <w:szCs w:val="28"/>
        </w:rPr>
      </w:pPr>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4C097D">
        <w:rPr>
          <w:sz w:val="28"/>
          <w:szCs w:val="28"/>
        </w:rPr>
        <w:t>в границах населенных пунктов</w:t>
      </w:r>
      <w:r>
        <w:rPr>
          <w:sz w:val="28"/>
          <w:szCs w:val="28"/>
        </w:rPr>
        <w:t xml:space="preserve"> </w:t>
      </w:r>
      <w:r w:rsidR="00796DDA">
        <w:rPr>
          <w:sz w:val="28"/>
          <w:szCs w:val="28"/>
        </w:rPr>
        <w:t>Тресоруковского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sidR="004C097D">
        <w:rPr>
          <w:sz w:val="28"/>
          <w:szCs w:val="28"/>
        </w:rPr>
        <w:t>в границах населенных пунктов</w:t>
      </w:r>
      <w:r>
        <w:rPr>
          <w:sz w:val="28"/>
          <w:szCs w:val="28"/>
        </w:rPr>
        <w:t xml:space="preserve"> </w:t>
      </w:r>
      <w:r w:rsidR="00796DDA">
        <w:rPr>
          <w:sz w:val="28"/>
          <w:szCs w:val="28"/>
        </w:rPr>
        <w:t>Тресоруковского</w:t>
      </w:r>
      <w:r>
        <w:rPr>
          <w:sz w:val="28"/>
          <w:szCs w:val="28"/>
        </w:rPr>
        <w:t xml:space="preserve"> сельского поселения Лискинского муниципального района Воронежской области (далее – </w:t>
      </w:r>
      <w:r w:rsidR="00796DDA">
        <w:rPr>
          <w:sz w:val="28"/>
          <w:szCs w:val="28"/>
        </w:rPr>
        <w:t>Тресоруковское</w:t>
      </w:r>
      <w:r>
        <w:rPr>
          <w:sz w:val="28"/>
          <w:szCs w:val="28"/>
        </w:rPr>
        <w:t xml:space="preserve"> сельское поселение).</w:t>
      </w:r>
    </w:p>
    <w:p w:rsidR="004D4998" w:rsidRPr="004D4998" w:rsidRDefault="004D4998" w:rsidP="004D4998">
      <w:pPr>
        <w:pStyle w:val="ConsPlusNormal"/>
        <w:ind w:firstLine="539"/>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муниципального контроля за 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F769DD">
      <w:pPr>
        <w:pStyle w:val="ConsPlusNormal"/>
        <w:jc w:val="center"/>
        <w:rPr>
          <w:rFonts w:ascii="Times New Roman" w:hAnsi="Times New Roman" w:cs="Times New Roman"/>
          <w:sz w:val="28"/>
          <w:szCs w:val="28"/>
        </w:rPr>
      </w:pPr>
    </w:p>
    <w:p w:rsidR="00F769DD"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844986">
      <w:pPr>
        <w:pStyle w:val="aa"/>
        <w:ind w:firstLine="539"/>
        <w:jc w:val="both"/>
        <w:rPr>
          <w:sz w:val="28"/>
          <w:szCs w:val="28"/>
        </w:rPr>
      </w:pPr>
      <w:r w:rsidRPr="00783CB8">
        <w:rPr>
          <w:sz w:val="28"/>
          <w:szCs w:val="28"/>
        </w:rPr>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783CB8">
      <w:pPr>
        <w:pStyle w:val="aa"/>
        <w:ind w:firstLine="708"/>
        <w:jc w:val="both"/>
        <w:rPr>
          <w:sz w:val="28"/>
          <w:szCs w:val="28"/>
        </w:rPr>
      </w:pPr>
      <w:r w:rsidRPr="00783CB8">
        <w:rPr>
          <w:sz w:val="28"/>
          <w:szCs w:val="28"/>
        </w:rPr>
        <w:lastRenderedPageBreak/>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783CB8">
      <w:pPr>
        <w:pStyle w:val="aa"/>
        <w:ind w:firstLine="708"/>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783CB8">
      <w:pPr>
        <w:pStyle w:val="aa"/>
        <w:ind w:firstLine="708"/>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783CB8">
      <w:pPr>
        <w:pStyle w:val="aa"/>
        <w:jc w:val="both"/>
        <w:rPr>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703AFD" w:rsidP="008816EE">
      <w:pPr>
        <w:pStyle w:val="aa"/>
        <w:ind w:firstLine="708"/>
        <w:jc w:val="both"/>
        <w:rPr>
          <w:sz w:val="28"/>
          <w:szCs w:val="28"/>
        </w:rPr>
      </w:pPr>
      <w:hyperlink r:id="rId8"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703AFD" w:rsidP="008816EE">
      <w:pPr>
        <w:pStyle w:val="aa"/>
        <w:ind w:firstLine="708"/>
        <w:jc w:val="both"/>
        <w:rPr>
          <w:sz w:val="28"/>
          <w:szCs w:val="28"/>
        </w:rPr>
      </w:pPr>
      <w:hyperlink r:id="rId9"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703AFD" w:rsidP="008816EE">
      <w:pPr>
        <w:pStyle w:val="aa"/>
        <w:ind w:firstLine="708"/>
        <w:jc w:val="both"/>
        <w:rPr>
          <w:sz w:val="28"/>
          <w:szCs w:val="28"/>
        </w:rPr>
      </w:pPr>
      <w:hyperlink r:id="rId10"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703AFD" w:rsidP="008816EE">
      <w:pPr>
        <w:pStyle w:val="aa"/>
        <w:ind w:firstLine="708"/>
        <w:jc w:val="both"/>
        <w:rPr>
          <w:sz w:val="28"/>
          <w:szCs w:val="28"/>
        </w:rPr>
      </w:pPr>
      <w:hyperlink r:id="rId11"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703AFD" w:rsidP="008816EE">
      <w:pPr>
        <w:pStyle w:val="aa"/>
        <w:ind w:firstLine="708"/>
        <w:jc w:val="both"/>
        <w:rPr>
          <w:sz w:val="28"/>
          <w:szCs w:val="28"/>
        </w:rPr>
      </w:pPr>
      <w:hyperlink r:id="rId12"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703AFD" w:rsidP="008816EE">
      <w:pPr>
        <w:pStyle w:val="aa"/>
        <w:ind w:firstLine="708"/>
        <w:jc w:val="both"/>
        <w:rPr>
          <w:sz w:val="28"/>
          <w:szCs w:val="28"/>
        </w:rPr>
      </w:pPr>
      <w:hyperlink r:id="rId13"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Pr="008816EE" w:rsidRDefault="00703AFD" w:rsidP="008816EE">
      <w:pPr>
        <w:pStyle w:val="aa"/>
        <w:ind w:firstLine="708"/>
        <w:jc w:val="both"/>
        <w:rPr>
          <w:sz w:val="28"/>
          <w:szCs w:val="28"/>
        </w:rPr>
      </w:pPr>
      <w:hyperlink r:id="rId14"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703AFD" w:rsidP="008816EE">
      <w:pPr>
        <w:pStyle w:val="aa"/>
        <w:ind w:firstLine="708"/>
        <w:jc w:val="both"/>
        <w:rPr>
          <w:sz w:val="28"/>
          <w:szCs w:val="28"/>
        </w:rPr>
      </w:pPr>
      <w:hyperlink r:id="rId15"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703AFD" w:rsidP="008816EE">
      <w:pPr>
        <w:pStyle w:val="aa"/>
        <w:ind w:firstLine="708"/>
        <w:jc w:val="both"/>
        <w:rPr>
          <w:sz w:val="28"/>
          <w:szCs w:val="28"/>
        </w:rPr>
      </w:pPr>
      <w:hyperlink r:id="rId16"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8816EE" w:rsidRDefault="00703AFD" w:rsidP="008816EE">
      <w:pPr>
        <w:pStyle w:val="aa"/>
        <w:ind w:firstLine="708"/>
        <w:jc w:val="both"/>
        <w:rPr>
          <w:sz w:val="28"/>
          <w:szCs w:val="28"/>
        </w:rPr>
      </w:pPr>
      <w:hyperlink r:id="rId17" w:anchor="/document/1352114/entry/0" w:history="1">
        <w:r w:rsidR="008816EE" w:rsidRPr="008816EE">
          <w:rPr>
            <w:rStyle w:val="a5"/>
            <w:rFonts w:eastAsia="Arial Unicode MS"/>
            <w:color w:val="000000" w:themeColor="text1"/>
            <w:sz w:val="28"/>
            <w:szCs w:val="28"/>
            <w:u w:val="none"/>
          </w:rPr>
          <w:t>Государственным стандартом</w:t>
        </w:r>
      </w:hyperlink>
      <w:r w:rsidR="008816EE" w:rsidRPr="008816EE">
        <w:rPr>
          <w:sz w:val="28"/>
          <w:szCs w:val="28"/>
        </w:rPr>
        <w:t xml:space="preserve"> Россий</w:t>
      </w:r>
      <w:r w:rsidR="008816EE">
        <w:rPr>
          <w:sz w:val="28"/>
          <w:szCs w:val="28"/>
        </w:rPr>
        <w:t>ской Федерации ГОСТ Р 50597-93 «</w:t>
      </w:r>
      <w:r w:rsidR="008816EE" w:rsidRPr="008816EE">
        <w:rPr>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816EE">
        <w:rPr>
          <w:sz w:val="28"/>
          <w:szCs w:val="28"/>
        </w:rPr>
        <w:t>»</w:t>
      </w:r>
      <w:r w:rsidR="008816EE" w:rsidRPr="008816EE">
        <w:rPr>
          <w:sz w:val="28"/>
          <w:szCs w:val="28"/>
        </w:rPr>
        <w:t>;</w:t>
      </w:r>
    </w:p>
    <w:p w:rsidR="008816EE" w:rsidRPr="008816EE" w:rsidRDefault="00703AFD" w:rsidP="008816EE">
      <w:pPr>
        <w:pStyle w:val="aa"/>
        <w:ind w:firstLine="708"/>
        <w:jc w:val="both"/>
        <w:rPr>
          <w:sz w:val="28"/>
          <w:szCs w:val="28"/>
        </w:rPr>
      </w:pPr>
      <w:hyperlink r:id="rId18"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("Собрание законодательства РФ", 12.07.2010, N 28, ст. 3706);</w:t>
      </w:r>
    </w:p>
    <w:p w:rsidR="008816EE" w:rsidRPr="008816EE" w:rsidRDefault="00703AFD" w:rsidP="00783CB8">
      <w:pPr>
        <w:pStyle w:val="aa"/>
        <w:ind w:firstLine="708"/>
        <w:jc w:val="both"/>
        <w:rPr>
          <w:sz w:val="28"/>
          <w:szCs w:val="28"/>
        </w:rPr>
      </w:pPr>
      <w:hyperlink r:id="rId19" w:anchor="/document/71265128/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w:t>
      </w:r>
      <w:r w:rsidR="00783CB8">
        <w:rPr>
          <w:sz w:val="28"/>
          <w:szCs w:val="28"/>
        </w:rPr>
        <w:t>Федерации от 26.11.2015 N 1268 «</w:t>
      </w:r>
      <w:r w:rsidR="008816EE" w:rsidRPr="008816EE">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Pr>
          <w:sz w:val="28"/>
          <w:szCs w:val="28"/>
        </w:rPr>
        <w:t>»</w:t>
      </w:r>
      <w:r w:rsidR="008816EE" w:rsidRPr="008816EE">
        <w:rPr>
          <w:sz w:val="28"/>
          <w:szCs w:val="28"/>
        </w:rPr>
        <w:t xml:space="preserve"> (</w:t>
      </w:r>
      <w:r w:rsidR="00783CB8">
        <w:rPr>
          <w:sz w:val="28"/>
          <w:szCs w:val="28"/>
        </w:rPr>
        <w:t>«</w:t>
      </w:r>
      <w:r w:rsidR="008816EE" w:rsidRPr="008816EE">
        <w:rPr>
          <w:sz w:val="28"/>
          <w:szCs w:val="28"/>
        </w:rPr>
        <w:t>Собрание законодательства Российской Федерации</w:t>
      </w:r>
      <w:r w:rsidR="00783CB8">
        <w:rPr>
          <w:sz w:val="28"/>
          <w:szCs w:val="28"/>
        </w:rPr>
        <w:t>»</w:t>
      </w:r>
      <w:r w:rsidR="008816EE" w:rsidRPr="008816EE">
        <w:rPr>
          <w:sz w:val="28"/>
          <w:szCs w:val="28"/>
        </w:rPr>
        <w:t>, 07.12.2015, N 49, ст. 6964);</w:t>
      </w:r>
    </w:p>
    <w:p w:rsidR="008816EE" w:rsidRPr="008816EE" w:rsidRDefault="00703AFD" w:rsidP="00783CB8">
      <w:pPr>
        <w:pStyle w:val="aa"/>
        <w:ind w:firstLine="708"/>
        <w:jc w:val="both"/>
        <w:rPr>
          <w:sz w:val="28"/>
          <w:szCs w:val="28"/>
        </w:rPr>
      </w:pPr>
      <w:hyperlink r:id="rId20" w:anchor="/document/12167036/entry/0" w:history="1">
        <w:r w:rsidR="008816EE" w:rsidRPr="008816EE">
          <w:rPr>
            <w:rStyle w:val="a5"/>
            <w:rFonts w:eastAsia="Arial Unicode MS"/>
            <w:color w:val="000000" w:themeColor="text1"/>
            <w:sz w:val="28"/>
            <w:szCs w:val="28"/>
            <w:u w:val="none"/>
          </w:rPr>
          <w:t>Приказ</w:t>
        </w:r>
      </w:hyperlink>
      <w:r w:rsidR="008816EE" w:rsidRPr="008816EE">
        <w:rPr>
          <w:sz w:val="28"/>
          <w:szCs w:val="28"/>
        </w:rPr>
        <w:t xml:space="preserve"> Минэкономр</w:t>
      </w:r>
      <w:r w:rsidR="00783CB8">
        <w:rPr>
          <w:sz w:val="28"/>
          <w:szCs w:val="28"/>
        </w:rPr>
        <w:t>азвития РФ от 30.04.2009 N 141 «</w:t>
      </w:r>
      <w:r w:rsidR="008816EE" w:rsidRPr="008816EE">
        <w:rPr>
          <w:sz w:val="28"/>
          <w:szCs w:val="28"/>
        </w:rPr>
        <w:t>О реализации</w:t>
      </w:r>
      <w:r w:rsidR="00783CB8">
        <w:rPr>
          <w:sz w:val="28"/>
          <w:szCs w:val="28"/>
        </w:rPr>
        <w:t xml:space="preserve"> положений Федерального закона «</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w:t>
      </w:r>
      <w:r w:rsidR="00783CB8">
        <w:rPr>
          <w:sz w:val="28"/>
          <w:szCs w:val="28"/>
        </w:rPr>
        <w:t>зора) и муниципального контроля» («</w:t>
      </w:r>
      <w:r w:rsidR="008816EE" w:rsidRPr="008816EE">
        <w:rPr>
          <w:sz w:val="28"/>
          <w:szCs w:val="28"/>
        </w:rPr>
        <w:t>Российская газета</w:t>
      </w:r>
      <w:r w:rsidR="00783CB8">
        <w:rPr>
          <w:sz w:val="28"/>
          <w:szCs w:val="28"/>
        </w:rPr>
        <w:t>»</w:t>
      </w:r>
      <w:r w:rsidR="008816EE" w:rsidRPr="008816EE">
        <w:rPr>
          <w:sz w:val="28"/>
          <w:szCs w:val="28"/>
        </w:rPr>
        <w:t>, N 85, 14.05.2009)</w:t>
      </w:r>
      <w:r w:rsidR="00783CB8">
        <w:rPr>
          <w:sz w:val="28"/>
          <w:szCs w:val="28"/>
        </w:rPr>
        <w:t>;</w:t>
      </w:r>
    </w:p>
    <w:p w:rsidR="00F769DD" w:rsidRPr="008816EE" w:rsidRDefault="00703AFD" w:rsidP="00783CB8">
      <w:pPr>
        <w:pStyle w:val="aa"/>
        <w:ind w:firstLine="708"/>
        <w:jc w:val="both"/>
        <w:rPr>
          <w:sz w:val="28"/>
          <w:szCs w:val="28"/>
        </w:rPr>
      </w:pPr>
      <w:hyperlink r:id="rId21" w:history="1">
        <w:r w:rsidR="00F769DD" w:rsidRPr="008816EE">
          <w:rPr>
            <w:sz w:val="28"/>
            <w:szCs w:val="28"/>
          </w:rPr>
          <w:t>Уставом</w:t>
        </w:r>
      </w:hyperlink>
      <w:r w:rsidR="00F769DD" w:rsidRPr="008816EE">
        <w:rPr>
          <w:sz w:val="28"/>
          <w:szCs w:val="28"/>
        </w:rPr>
        <w:t xml:space="preserve"> </w:t>
      </w:r>
      <w:r w:rsidR="00796DDA">
        <w:rPr>
          <w:sz w:val="28"/>
          <w:szCs w:val="28"/>
        </w:rPr>
        <w:t>Тресоруковского</w:t>
      </w:r>
      <w:r w:rsidR="000F0348" w:rsidRPr="008816EE">
        <w:rPr>
          <w:sz w:val="28"/>
          <w:szCs w:val="28"/>
        </w:rPr>
        <w:t xml:space="preserve"> сельского поселения Лискинского муниципального района Воронежской области</w:t>
      </w:r>
      <w:r w:rsidR="00F769DD" w:rsidRPr="008816EE">
        <w:rPr>
          <w:sz w:val="28"/>
          <w:szCs w:val="28"/>
        </w:rPr>
        <w:t>;</w:t>
      </w:r>
    </w:p>
    <w:p w:rsidR="00F769DD" w:rsidRPr="00783CB8" w:rsidRDefault="00F769DD" w:rsidP="00783CB8">
      <w:pPr>
        <w:pStyle w:val="aa"/>
        <w:ind w:firstLine="708"/>
        <w:jc w:val="both"/>
        <w:rPr>
          <w:sz w:val="28"/>
          <w:szCs w:val="28"/>
        </w:rPr>
      </w:pPr>
      <w:r w:rsidRPr="008816EE">
        <w:rPr>
          <w:sz w:val="28"/>
          <w:szCs w:val="28"/>
        </w:rPr>
        <w:t xml:space="preserve">и иными правовыми актами Российской Федерации, правовыми актами </w:t>
      </w:r>
      <w:r w:rsidRPr="00783CB8">
        <w:rPr>
          <w:sz w:val="28"/>
          <w:szCs w:val="28"/>
        </w:rPr>
        <w:t>Воронежской области</w:t>
      </w:r>
      <w:r w:rsidR="008816EE" w:rsidRPr="00783CB8">
        <w:rPr>
          <w:sz w:val="28"/>
          <w:szCs w:val="28"/>
        </w:rPr>
        <w:t>,</w:t>
      </w:r>
      <w:r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Pr="00783CB8">
        <w:rPr>
          <w:sz w:val="28"/>
          <w:szCs w:val="28"/>
        </w:rPr>
        <w:t xml:space="preserve"> </w:t>
      </w:r>
      <w:r w:rsidR="00796DDA">
        <w:rPr>
          <w:sz w:val="28"/>
          <w:szCs w:val="28"/>
        </w:rPr>
        <w:t>Тресоруковского</w:t>
      </w:r>
      <w:r w:rsidR="000F0348" w:rsidRPr="00783CB8">
        <w:rPr>
          <w:sz w:val="28"/>
          <w:szCs w:val="28"/>
        </w:rPr>
        <w:t xml:space="preserve"> сельского поселения</w:t>
      </w:r>
      <w:r w:rsidRPr="00783CB8">
        <w:rPr>
          <w:sz w:val="28"/>
          <w:szCs w:val="28"/>
        </w:rPr>
        <w:t>.</w:t>
      </w:r>
    </w:p>
    <w:p w:rsidR="00F769DD" w:rsidRPr="008816EE" w:rsidRDefault="00F769DD" w:rsidP="008816EE">
      <w:pPr>
        <w:pStyle w:val="ConsPlusNormal"/>
        <w:jc w:val="both"/>
        <w:rPr>
          <w:rFonts w:ascii="Times New Roman" w:hAnsi="Times New Roman" w:cs="Times New Roman"/>
          <w:color w:val="000000" w:themeColor="text1"/>
          <w:sz w:val="28"/>
          <w:szCs w:val="28"/>
        </w:rPr>
      </w:pPr>
    </w:p>
    <w:p w:rsidR="00F769DD" w:rsidRPr="00BF7526" w:rsidRDefault="00F769DD" w:rsidP="00783CB8">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844986">
      <w:pPr>
        <w:pStyle w:val="aa"/>
        <w:jc w:val="both"/>
        <w:rPr>
          <w:sz w:val="28"/>
          <w:szCs w:val="28"/>
        </w:rPr>
      </w:pPr>
    </w:p>
    <w:p w:rsidR="00F769DD" w:rsidRPr="00844986" w:rsidRDefault="00844986" w:rsidP="00844986">
      <w:pPr>
        <w:pStyle w:val="aa"/>
        <w:jc w:val="both"/>
        <w:rPr>
          <w:sz w:val="28"/>
          <w:szCs w:val="28"/>
        </w:rPr>
      </w:pPr>
      <w:r w:rsidRPr="00844986">
        <w:rPr>
          <w:sz w:val="28"/>
          <w:szCs w:val="28"/>
        </w:rPr>
        <w:t xml:space="preserve">1.4.1. </w:t>
      </w:r>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796DDA">
        <w:rPr>
          <w:sz w:val="28"/>
          <w:szCs w:val="28"/>
        </w:rPr>
        <w:t>Тресоруковского</w:t>
      </w:r>
      <w:r w:rsidR="00783CB8" w:rsidRPr="00844986">
        <w:rPr>
          <w:sz w:val="28"/>
          <w:szCs w:val="28"/>
        </w:rPr>
        <w:t xml:space="preserve"> 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w:t>
      </w:r>
      <w:r w:rsidR="00783CB8" w:rsidRPr="00844986">
        <w:rPr>
          <w:sz w:val="28"/>
          <w:szCs w:val="28"/>
        </w:rPr>
        <w:lastRenderedPageBreak/>
        <w:t xml:space="preserve">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
    <w:p w:rsidR="00844986" w:rsidRPr="00844986" w:rsidRDefault="00844986" w:rsidP="00844986">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Pr>
          <w:sz w:val="28"/>
          <w:szCs w:val="28"/>
        </w:rPr>
        <w:t xml:space="preserve">на  </w:t>
      </w:r>
      <w:r w:rsidR="00796DDA">
        <w:rPr>
          <w:sz w:val="28"/>
          <w:szCs w:val="28"/>
        </w:rPr>
        <w:t>Тресоруковского</w:t>
      </w:r>
      <w:r>
        <w:rPr>
          <w:sz w:val="28"/>
          <w:szCs w:val="28"/>
        </w:rPr>
        <w:t xml:space="preserve"> сельского поселения</w:t>
      </w:r>
      <w:r w:rsidRPr="00844986">
        <w:rPr>
          <w:sz w:val="28"/>
          <w:szCs w:val="28"/>
        </w:rPr>
        <w:t>.</w:t>
      </w:r>
    </w:p>
    <w:p w:rsidR="00844986" w:rsidRPr="00844986" w:rsidRDefault="00844986" w:rsidP="00844986">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осуществляющих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 xml:space="preserve">являются глава </w:t>
      </w:r>
      <w:r w:rsidR="00796DDA">
        <w:rPr>
          <w:rFonts w:ascii="Times New Roman" w:hAnsi="Times New Roman" w:cs="Times New Roman"/>
          <w:sz w:val="28"/>
          <w:szCs w:val="28"/>
        </w:rPr>
        <w:t>Тресоруковского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796DDA">
        <w:rPr>
          <w:rFonts w:ascii="Times New Roman" w:hAnsi="Times New Roman" w:cs="Times New Roman"/>
          <w:sz w:val="28"/>
          <w:szCs w:val="28"/>
        </w:rPr>
        <w:t>Тресоруковского</w:t>
      </w:r>
      <w:r w:rsidR="003B6EEA" w:rsidRPr="003B6EEA">
        <w:rPr>
          <w:rFonts w:ascii="Times New Roman" w:hAnsi="Times New Roman" w:cs="Times New Roman"/>
          <w:sz w:val="28"/>
          <w:szCs w:val="28"/>
        </w:rPr>
        <w:t xml:space="preserve"> сельского поселения, специалист 1 категории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Pr="00A278FB">
        <w:rPr>
          <w:rFonts w:ascii="Times New Roman" w:hAnsi="Times New Roman" w:cs="Times New Roman"/>
          <w:sz w:val="28"/>
          <w:szCs w:val="28"/>
        </w:rPr>
        <w:t xml:space="preserve"> на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F769DD">
      <w:pPr>
        <w:pStyle w:val="ConsPlusNormal"/>
        <w:ind w:firstLine="540"/>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w:t>
      </w:r>
      <w:r w:rsidRPr="00072916">
        <w:rPr>
          <w:rFonts w:ascii="Times New Roman" w:hAnsi="Times New Roman" w:cs="Times New Roman"/>
          <w:color w:val="000000" w:themeColor="text1"/>
          <w:sz w:val="28"/>
          <w:szCs w:val="28"/>
        </w:rPr>
        <w:lastRenderedPageBreak/>
        <w:t>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2"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w:t>
      </w:r>
      <w:r w:rsidR="00B3047B">
        <w:rPr>
          <w:rFonts w:ascii="Times New Roman" w:hAnsi="Times New Roman" w:cs="Times New Roman"/>
          <w:sz w:val="28"/>
          <w:szCs w:val="28"/>
        </w:rPr>
        <w:lastRenderedPageBreak/>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3"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4"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знакомится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Pr>
          <w:rFonts w:ascii="Times New Roman" w:hAnsi="Times New Roman" w:cs="Times New Roman"/>
          <w:sz w:val="28"/>
          <w:szCs w:val="28"/>
        </w:rPr>
        <w:lastRenderedPageBreak/>
        <w:t>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32B67" w:rsidP="00F32B67">
      <w:pPr>
        <w:pStyle w:val="aa"/>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F32B67">
      <w:pPr>
        <w:pStyle w:val="aa"/>
        <w:ind w:firstLine="708"/>
        <w:jc w:val="both"/>
        <w:rPr>
          <w:sz w:val="28"/>
          <w:szCs w:val="28"/>
        </w:rPr>
      </w:pPr>
      <w:r w:rsidRPr="00F32B67">
        <w:rPr>
          <w:sz w:val="28"/>
          <w:szCs w:val="28"/>
        </w:rPr>
        <w:lastRenderedPageBreak/>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F32B67">
      <w:pPr>
        <w:pStyle w:val="aa"/>
        <w:ind w:firstLine="708"/>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F32B67">
      <w:pPr>
        <w:pStyle w:val="aa"/>
        <w:ind w:firstLine="708"/>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F769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3979</w:t>
      </w:r>
      <w:r w:rsidR="00FF0A66" w:rsidRPr="00FF0A66">
        <w:rPr>
          <w:rFonts w:ascii="Times New Roman" w:hAnsi="Times New Roman" w:cs="Times New Roman"/>
          <w:sz w:val="28"/>
          <w:szCs w:val="28"/>
        </w:rPr>
        <w:t>41</w:t>
      </w:r>
      <w:r w:rsidRPr="00BF7526">
        <w:rPr>
          <w:rFonts w:ascii="Times New Roman" w:hAnsi="Times New Roman" w:cs="Times New Roman"/>
          <w:sz w:val="28"/>
          <w:szCs w:val="28"/>
        </w:rPr>
        <w:t xml:space="preserve">, Воронежская область, Лискинский район, </w:t>
      </w:r>
      <w:r w:rsidR="00F9408A">
        <w:rPr>
          <w:rFonts w:ascii="Times New Roman" w:hAnsi="Times New Roman" w:cs="Times New Roman"/>
          <w:sz w:val="28"/>
          <w:szCs w:val="28"/>
        </w:rPr>
        <w:t xml:space="preserve">с. </w:t>
      </w:r>
      <w:r w:rsidR="00796DDA">
        <w:rPr>
          <w:rFonts w:ascii="Times New Roman" w:hAnsi="Times New Roman" w:cs="Times New Roman"/>
          <w:sz w:val="28"/>
          <w:szCs w:val="28"/>
        </w:rPr>
        <w:t>Тресоруково</w:t>
      </w:r>
      <w:r w:rsidR="00F9408A">
        <w:rPr>
          <w:rFonts w:ascii="Times New Roman" w:hAnsi="Times New Roman" w:cs="Times New Roman"/>
          <w:sz w:val="28"/>
          <w:szCs w:val="28"/>
        </w:rPr>
        <w:t xml:space="preserve"> (</w:t>
      </w:r>
      <w:r w:rsidR="00796DDA">
        <w:rPr>
          <w:rFonts w:ascii="Times New Roman" w:hAnsi="Times New Roman" w:cs="Times New Roman"/>
          <w:sz w:val="28"/>
          <w:szCs w:val="28"/>
        </w:rPr>
        <w:t>Тресоруковское</w:t>
      </w:r>
      <w:r w:rsidR="00F9408A">
        <w:rPr>
          <w:rFonts w:ascii="Times New Roman" w:hAnsi="Times New Roman" w:cs="Times New Roman"/>
          <w:sz w:val="28"/>
          <w:szCs w:val="28"/>
        </w:rPr>
        <w:t xml:space="preserve"> сельское поселение), ул. </w:t>
      </w:r>
      <w:r w:rsidR="00796DDA">
        <w:rPr>
          <w:rFonts w:ascii="Times New Roman" w:hAnsi="Times New Roman" w:cs="Times New Roman"/>
          <w:sz w:val="28"/>
          <w:szCs w:val="28"/>
        </w:rPr>
        <w:t>Почтовая, д.4</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F769DD" w:rsidP="000A0B0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F9408A" w:rsidP="00F9408A">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13.45</w:t>
            </w:r>
            <w:r w:rsidR="00F769DD" w:rsidRPr="00BF7526">
              <w:rPr>
                <w:rFonts w:ascii="Times New Roman" w:hAnsi="Times New Roman" w:cs="Times New Roman"/>
                <w:sz w:val="28"/>
                <w:szCs w:val="28"/>
              </w:rPr>
              <w:t>.</w:t>
            </w:r>
          </w:p>
        </w:tc>
      </w:tr>
    </w:tbl>
    <w:p w:rsidR="00F769DD" w:rsidRPr="00FF0A66" w:rsidRDefault="00F769DD" w:rsidP="00F32B67">
      <w:pPr>
        <w:autoSpaceDE w:val="0"/>
        <w:autoSpaceDN w:val="0"/>
        <w:adjustRightInd w:val="0"/>
        <w:ind w:firstLine="540"/>
        <w:jc w:val="both"/>
        <w:rPr>
          <w:sz w:val="28"/>
          <w:szCs w:val="28"/>
        </w:rPr>
      </w:pPr>
      <w:r w:rsidRPr="00BF7526">
        <w:rPr>
          <w:sz w:val="28"/>
          <w:szCs w:val="28"/>
        </w:rPr>
        <w:t xml:space="preserve">Официальный сайт администрации </w:t>
      </w:r>
      <w:r w:rsidR="00796DDA">
        <w:rPr>
          <w:sz w:val="28"/>
          <w:szCs w:val="28"/>
        </w:rPr>
        <w:t>Тресоруковского</w:t>
      </w:r>
      <w:r w:rsidR="000F0348">
        <w:rPr>
          <w:sz w:val="28"/>
          <w:szCs w:val="28"/>
        </w:rPr>
        <w:t xml:space="preserve"> сельского поселения </w:t>
      </w:r>
      <w:r w:rsidRPr="00BF7526">
        <w:rPr>
          <w:sz w:val="28"/>
          <w:szCs w:val="28"/>
        </w:rPr>
        <w:t xml:space="preserve"> в сети </w:t>
      </w:r>
      <w:r w:rsidR="00F9408A">
        <w:rPr>
          <w:sz w:val="28"/>
          <w:szCs w:val="28"/>
        </w:rPr>
        <w:t>«</w:t>
      </w:r>
      <w:r w:rsidRPr="00BF7526">
        <w:rPr>
          <w:sz w:val="28"/>
          <w:szCs w:val="28"/>
        </w:rPr>
        <w:t>Интернет</w:t>
      </w:r>
      <w:r w:rsidR="00F9408A">
        <w:rPr>
          <w:sz w:val="28"/>
          <w:szCs w:val="28"/>
        </w:rPr>
        <w:t xml:space="preserve">»: </w:t>
      </w:r>
      <w:hyperlink r:id="rId25" w:history="1">
        <w:r w:rsidR="00F9408A" w:rsidRPr="00FF0A66">
          <w:rPr>
            <w:rStyle w:val="a5"/>
            <w:color w:val="auto"/>
            <w:sz w:val="28"/>
            <w:szCs w:val="28"/>
            <w:lang w:val="en-US"/>
          </w:rPr>
          <w:t>www</w:t>
        </w:r>
        <w:r w:rsidR="00F9408A" w:rsidRPr="00FF0A66">
          <w:rPr>
            <w:rStyle w:val="a5"/>
            <w:color w:val="auto"/>
            <w:sz w:val="28"/>
            <w:szCs w:val="28"/>
          </w:rPr>
          <w:t>.</w:t>
        </w:r>
        <w:r w:rsidR="00FF0A66" w:rsidRPr="00FF0A66">
          <w:rPr>
            <w:sz w:val="22"/>
            <w:szCs w:val="22"/>
          </w:rPr>
          <w:t xml:space="preserve"> </w:t>
        </w:r>
        <w:r w:rsidR="00796DDA">
          <w:rPr>
            <w:sz w:val="28"/>
            <w:szCs w:val="28"/>
            <w:lang w:val="en-US"/>
          </w:rPr>
          <w:t>tresorukovo</w:t>
        </w:r>
        <w:r w:rsidR="00F9408A" w:rsidRPr="00FF0A66">
          <w:rPr>
            <w:rStyle w:val="a5"/>
            <w:color w:val="auto"/>
            <w:sz w:val="28"/>
            <w:szCs w:val="28"/>
          </w:rPr>
          <w:t>.</w:t>
        </w:r>
        <w:r w:rsidR="00F9408A" w:rsidRPr="00FF0A66">
          <w:rPr>
            <w:rStyle w:val="a5"/>
            <w:color w:val="auto"/>
            <w:sz w:val="28"/>
            <w:szCs w:val="28"/>
            <w:lang w:val="en-US"/>
          </w:rPr>
          <w:t>ru</w:t>
        </w:r>
      </w:hyperlink>
      <w:r w:rsidRPr="00FF0A66">
        <w:rPr>
          <w:sz w:val="28"/>
          <w:szCs w:val="28"/>
        </w:rPr>
        <w:t>;</w:t>
      </w:r>
    </w:p>
    <w:p w:rsidR="00F9408A" w:rsidRPr="00F9408A"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sidR="00796DDA">
        <w:rPr>
          <w:rFonts w:ascii="Times New Roman" w:hAnsi="Times New Roman" w:cs="Times New Roman"/>
          <w:sz w:val="28"/>
          <w:szCs w:val="28"/>
        </w:rPr>
        <w:t>Тресоруковского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hyperlink r:id="rId26" w:history="1">
        <w:r w:rsidR="00796DDA" w:rsidRPr="00C36FCC">
          <w:rPr>
            <w:rStyle w:val="a5"/>
            <w:rFonts w:ascii="Times New Roman" w:hAnsi="Times New Roman" w:cs="Times New Roman"/>
            <w:sz w:val="28"/>
            <w:szCs w:val="28"/>
            <w:lang w:val="en-US"/>
          </w:rPr>
          <w:t>tresor</w:t>
        </w:r>
        <w:r w:rsidR="00796DDA" w:rsidRPr="00C36FCC">
          <w:rPr>
            <w:rStyle w:val="a5"/>
            <w:rFonts w:ascii="Times New Roman" w:hAnsi="Times New Roman" w:cs="Times New Roman"/>
            <w:sz w:val="28"/>
            <w:szCs w:val="28"/>
          </w:rPr>
          <w:t>.</w:t>
        </w:r>
        <w:r w:rsidR="00796DDA" w:rsidRPr="00C36FCC">
          <w:rPr>
            <w:rStyle w:val="a5"/>
            <w:rFonts w:ascii="Times New Roman" w:hAnsi="Times New Roman" w:cs="Times New Roman"/>
            <w:sz w:val="28"/>
            <w:szCs w:val="28"/>
            <w:lang w:val="en-US"/>
          </w:rPr>
          <w:t>liski</w:t>
        </w:r>
        <w:r w:rsidR="00796DDA" w:rsidRPr="00C36FCC">
          <w:rPr>
            <w:rStyle w:val="a5"/>
            <w:rFonts w:ascii="Times New Roman" w:hAnsi="Times New Roman" w:cs="Times New Roman"/>
            <w:sz w:val="28"/>
            <w:szCs w:val="28"/>
          </w:rPr>
          <w:t>@</w:t>
        </w:r>
        <w:r w:rsidR="00796DDA" w:rsidRPr="00C36FCC">
          <w:rPr>
            <w:rStyle w:val="a5"/>
            <w:rFonts w:ascii="Times New Roman" w:hAnsi="Times New Roman" w:cs="Times New Roman"/>
            <w:sz w:val="28"/>
            <w:szCs w:val="28"/>
            <w:lang w:val="en-US"/>
          </w:rPr>
          <w:t>govvrn</w:t>
        </w:r>
        <w:r w:rsidR="00796DDA" w:rsidRPr="00C36FCC">
          <w:rPr>
            <w:rStyle w:val="a5"/>
            <w:rFonts w:ascii="Times New Roman" w:hAnsi="Times New Roman" w:cs="Times New Roman"/>
            <w:sz w:val="28"/>
            <w:szCs w:val="28"/>
          </w:rPr>
          <w:t>.</w:t>
        </w:r>
        <w:r w:rsidR="00796DDA" w:rsidRPr="00C36FCC">
          <w:rPr>
            <w:rStyle w:val="a5"/>
            <w:rFonts w:ascii="Times New Roman" w:hAnsi="Times New Roman" w:cs="Times New Roman"/>
            <w:sz w:val="28"/>
            <w:szCs w:val="28"/>
            <w:lang w:val="en-US"/>
          </w:rPr>
          <w:t>ru</w:t>
        </w:r>
      </w:hyperlink>
      <w:r w:rsidR="00F9408A">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F9408A">
        <w:rPr>
          <w:rFonts w:ascii="Times New Roman" w:hAnsi="Times New Roman" w:cs="Times New Roman"/>
          <w:sz w:val="28"/>
          <w:szCs w:val="28"/>
        </w:rPr>
        <w:t xml:space="preserve"> </w:t>
      </w:r>
      <w:r w:rsidR="00796DDA" w:rsidRPr="00F17490">
        <w:rPr>
          <w:rFonts w:ascii="Times New Roman" w:hAnsi="Times New Roman" w:cs="Times New Roman"/>
          <w:sz w:val="28"/>
          <w:szCs w:val="28"/>
        </w:rPr>
        <w:t>63-2-55</w:t>
      </w:r>
      <w:r w:rsidRPr="00BF7526">
        <w:rPr>
          <w:rFonts w:ascii="Times New Roman" w:hAnsi="Times New Roman" w:cs="Times New Roman"/>
          <w:sz w:val="28"/>
          <w:szCs w:val="28"/>
        </w:rPr>
        <w:t>, (47391)</w:t>
      </w:r>
      <w:r w:rsidR="00796DDA">
        <w:rPr>
          <w:rFonts w:ascii="Times New Roman" w:hAnsi="Times New Roman" w:cs="Times New Roman"/>
          <w:sz w:val="28"/>
          <w:szCs w:val="28"/>
        </w:rPr>
        <w:t xml:space="preserve"> </w:t>
      </w:r>
      <w:r w:rsidR="00796DDA" w:rsidRPr="00F17490">
        <w:rPr>
          <w:rFonts w:ascii="Times New Roman" w:hAnsi="Times New Roman" w:cs="Times New Roman"/>
          <w:sz w:val="28"/>
          <w:szCs w:val="28"/>
        </w:rPr>
        <w:t>63-3-01</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 путем размещения информации на официальном сайте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принимается решение о безосновательности очередного обращения и прекращении переписки с </w:t>
      </w:r>
      <w:r w:rsidRPr="00BF7526">
        <w:rPr>
          <w:rFonts w:ascii="Times New Roman" w:hAnsi="Times New Roman" w:cs="Times New Roman"/>
          <w:sz w:val="28"/>
          <w:szCs w:val="28"/>
        </w:rPr>
        <w:lastRenderedPageBreak/>
        <w:t xml:space="preserve">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796DDA">
        <w:rPr>
          <w:rFonts w:ascii="Times New Roman" w:hAnsi="Times New Roman" w:cs="Times New Roman"/>
          <w:sz w:val="28"/>
          <w:szCs w:val="28"/>
        </w:rPr>
        <w:t>Тресоруковского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769DD" w:rsidP="00F32B67">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F32B67">
      <w:pPr>
        <w:pStyle w:val="aa"/>
        <w:ind w:firstLine="708"/>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F32B67">
      <w:pPr>
        <w:pStyle w:val="aa"/>
        <w:ind w:firstLine="708"/>
        <w:jc w:val="both"/>
        <w:rPr>
          <w:sz w:val="28"/>
          <w:szCs w:val="28"/>
        </w:rPr>
      </w:pPr>
      <w:r w:rsidRPr="00F32B67">
        <w:rPr>
          <w:sz w:val="28"/>
          <w:szCs w:val="28"/>
        </w:rPr>
        <w:t>- проведение 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внеплановой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документарной проверки;</w:t>
      </w:r>
    </w:p>
    <w:p w:rsidR="00F32B67" w:rsidRPr="00F32B67" w:rsidRDefault="00F32B67" w:rsidP="00F32B67">
      <w:pPr>
        <w:pStyle w:val="aa"/>
        <w:ind w:firstLine="708"/>
        <w:jc w:val="both"/>
        <w:rPr>
          <w:sz w:val="28"/>
          <w:szCs w:val="28"/>
        </w:rPr>
      </w:pPr>
      <w:r w:rsidRPr="00F32B67">
        <w:rPr>
          <w:sz w:val="28"/>
          <w:szCs w:val="28"/>
        </w:rPr>
        <w:t>- проведение выездной проверки;</w:t>
      </w:r>
    </w:p>
    <w:p w:rsidR="00F32B67" w:rsidRPr="00F32B67" w:rsidRDefault="00F32B67" w:rsidP="00F32B67">
      <w:pPr>
        <w:pStyle w:val="aa"/>
        <w:ind w:firstLine="708"/>
        <w:jc w:val="both"/>
        <w:rPr>
          <w:sz w:val="28"/>
          <w:szCs w:val="28"/>
        </w:rPr>
      </w:pPr>
      <w:r w:rsidRPr="00F32B67">
        <w:rPr>
          <w:sz w:val="28"/>
          <w:szCs w:val="28"/>
        </w:rPr>
        <w:t>- оформление результатов проверки;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w:t>
      </w:r>
    </w:p>
    <w:p w:rsidR="00F32B67" w:rsidRPr="00F32B67" w:rsidRDefault="00F32B67" w:rsidP="00F32B67">
      <w:pPr>
        <w:pStyle w:val="aa"/>
        <w:ind w:firstLine="540"/>
        <w:jc w:val="both"/>
        <w:rPr>
          <w:sz w:val="28"/>
          <w:szCs w:val="28"/>
        </w:rPr>
      </w:pPr>
      <w:r w:rsidRPr="00F32B67">
        <w:rPr>
          <w:sz w:val="28"/>
          <w:szCs w:val="28"/>
        </w:rPr>
        <w:lastRenderedPageBreak/>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703AFD" w:rsidP="00F32B67">
      <w:pPr>
        <w:pStyle w:val="ConsPlusNormal"/>
        <w:ind w:firstLine="540"/>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796DDA">
        <w:rPr>
          <w:color w:val="000000" w:themeColor="text1"/>
          <w:sz w:val="28"/>
          <w:szCs w:val="28"/>
        </w:rPr>
        <w:t>Тресоруковского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8"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9"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w:t>
      </w:r>
      <w:r w:rsidRPr="00B23433">
        <w:rPr>
          <w:color w:val="000000" w:themeColor="text1"/>
          <w:sz w:val="28"/>
          <w:szCs w:val="28"/>
        </w:rPr>
        <w:lastRenderedPageBreak/>
        <w:t>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30"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796DDA">
        <w:rPr>
          <w:color w:val="000000" w:themeColor="text1"/>
          <w:sz w:val="28"/>
          <w:szCs w:val="28"/>
        </w:rPr>
        <w:t>Тресоруковского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1"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796DDA">
        <w:rPr>
          <w:rFonts w:ascii="Times New Roman" w:hAnsi="Times New Roman" w:cs="Times New Roman"/>
          <w:color w:val="000000" w:themeColor="text1"/>
          <w:sz w:val="28"/>
          <w:szCs w:val="28"/>
        </w:rPr>
        <w:t>Тресоруковского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2"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w:t>
      </w:r>
      <w:r w:rsidRPr="00BF7526">
        <w:rPr>
          <w:sz w:val="28"/>
          <w:szCs w:val="28"/>
        </w:rPr>
        <w:lastRenderedPageBreak/>
        <w:t xml:space="preserve">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796DDA">
        <w:rPr>
          <w:rFonts w:eastAsiaTheme="minorHAnsi"/>
          <w:sz w:val="28"/>
          <w:szCs w:val="28"/>
          <w:lang w:eastAsia="en-US"/>
        </w:rPr>
        <w:t>Тресоруковского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796DDA">
        <w:rPr>
          <w:rFonts w:eastAsiaTheme="minorHAnsi"/>
          <w:sz w:val="28"/>
          <w:szCs w:val="28"/>
          <w:lang w:eastAsia="en-US"/>
        </w:rPr>
        <w:t>Тресоруковского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7161B">
      <w:pPr>
        <w:pStyle w:val="aa"/>
        <w:ind w:firstLine="540"/>
        <w:jc w:val="both"/>
        <w:rPr>
          <w:color w:val="000000" w:themeColor="text1"/>
          <w:sz w:val="28"/>
          <w:szCs w:val="28"/>
        </w:rPr>
      </w:pPr>
      <w:bookmarkStart w:id="4" w:name="P316"/>
      <w:bookmarkEnd w:id="4"/>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3"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4"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7161B">
      <w:pPr>
        <w:pStyle w:val="aa"/>
        <w:ind w:firstLine="540"/>
        <w:jc w:val="both"/>
        <w:rPr>
          <w:color w:val="000000"/>
          <w:sz w:val="28"/>
          <w:szCs w:val="28"/>
        </w:rPr>
      </w:pPr>
      <w:r w:rsidRPr="00D65986">
        <w:rPr>
          <w:sz w:val="28"/>
          <w:szCs w:val="28"/>
        </w:rPr>
        <w:t xml:space="preserve">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D65986">
        <w:rPr>
          <w:sz w:val="28"/>
          <w:szCs w:val="28"/>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r w:rsidR="00541002">
        <w:rPr>
          <w:rFonts w:ascii="Times New Roman" w:hAnsi="Times New Roman" w:cs="Times New Roman"/>
          <w:sz w:val="28"/>
          <w:szCs w:val="28"/>
        </w:rPr>
        <w:t>Лискинскую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позднее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w:t>
      </w:r>
      <w:r w:rsidR="0007161B" w:rsidRPr="008F793E">
        <w:rPr>
          <w:rFonts w:ascii="Times New Roman" w:hAnsi="Times New Roman" w:cs="Times New Roman"/>
          <w:color w:val="000000" w:themeColor="text1"/>
          <w:sz w:val="28"/>
          <w:szCs w:val="28"/>
        </w:rPr>
        <w:lastRenderedPageBreak/>
        <w:t>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5"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w:t>
      </w:r>
      <w:r w:rsidR="00413E50" w:rsidRPr="00796DDA">
        <w:rPr>
          <w:rFonts w:eastAsiaTheme="minorHAnsi"/>
          <w:sz w:val="28"/>
          <w:szCs w:val="28"/>
          <w:lang w:eastAsia="en-US"/>
        </w:rPr>
        <w:t>муниципальными правовыми актами, выполнение предписаний органов муниципального контроля,</w:t>
      </w:r>
      <w:r w:rsidR="00413E50" w:rsidRPr="00493828">
        <w:rPr>
          <w:rFonts w:eastAsiaTheme="minorHAnsi"/>
          <w:sz w:val="28"/>
          <w:szCs w:val="28"/>
          <w:lang w:eastAsia="en-US"/>
        </w:rPr>
        <w:t xml:space="preserve">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lastRenderedPageBreak/>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 xml:space="preserve">нарушения обязательных </w:t>
      </w:r>
      <w:r w:rsidR="00237324" w:rsidRPr="00237324">
        <w:rPr>
          <w:rStyle w:val="ab"/>
          <w:rFonts w:ascii="Times New Roman" w:eastAsia="Arial Unicode MS" w:hAnsi="Times New Roman" w:cs="Times New Roman"/>
          <w:i w:val="0"/>
          <w:sz w:val="28"/>
          <w:szCs w:val="28"/>
        </w:rPr>
        <w:lastRenderedPageBreak/>
        <w:t>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6"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lastRenderedPageBreak/>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796DDA" w:rsidRPr="00F17490">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проведении выездной проверки запрещается требовать от юридического </w:t>
      </w:r>
      <w:r w:rsidRPr="00BF7526">
        <w:rPr>
          <w:rFonts w:ascii="Times New Roman" w:hAnsi="Times New Roman" w:cs="Times New Roman"/>
          <w:sz w:val="28"/>
          <w:szCs w:val="28"/>
        </w:rPr>
        <w:lastRenderedPageBreak/>
        <w:t>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F769DD" w:rsidRPr="00BF7526" w:rsidRDefault="00F769DD" w:rsidP="00BB2CFE">
      <w:pPr>
        <w:autoSpaceDE w:val="0"/>
        <w:autoSpaceDN w:val="0"/>
        <w:adjustRightInd w:val="0"/>
        <w:ind w:firstLine="709"/>
        <w:jc w:val="both"/>
        <w:rPr>
          <w:sz w:val="28"/>
          <w:szCs w:val="28"/>
        </w:rPr>
      </w:pPr>
      <w:r w:rsidRPr="00BB2CFE">
        <w:rPr>
          <w:sz w:val="28"/>
          <w:szCs w:val="28"/>
        </w:rPr>
        <w:t xml:space="preserve">3.5.1. Предметом выездной проверки являются </w:t>
      </w:r>
      <w:r w:rsidR="00BB2CFE" w:rsidRPr="00BB2CFE">
        <w:rPr>
          <w:rFonts w:eastAsiaTheme="minorHAnsi"/>
          <w:sz w:val="28"/>
          <w:szCs w:val="28"/>
          <w:lang w:eastAsia="en-US"/>
        </w:rPr>
        <w:t>содержащиеся в</w:t>
      </w:r>
      <w:r w:rsidR="00BB2CFE">
        <w:rPr>
          <w:rFonts w:eastAsiaTheme="minorHAnsi"/>
          <w:sz w:val="28"/>
          <w:szCs w:val="28"/>
          <w:lang w:eastAsia="en-US"/>
        </w:rPr>
        <w:t xml:space="preserve"> документах юридического лица, индивидуального предпринимателя сведения, а также </w:t>
      </w:r>
      <w:r w:rsidR="00BB2CFE" w:rsidRPr="001423B4">
        <w:rPr>
          <w:rFonts w:eastAsiaTheme="minorHAnsi"/>
          <w:sz w:val="28"/>
          <w:szCs w:val="28"/>
          <w:lang w:eastAsia="en-US"/>
        </w:rPr>
        <w:t>соответствие их работников, состояние используемых указанными лицами при осуществлении дея</w:t>
      </w:r>
      <w:r w:rsidR="00D81F3C">
        <w:rPr>
          <w:rFonts w:eastAsiaTheme="minorHAnsi"/>
          <w:sz w:val="28"/>
          <w:szCs w:val="28"/>
          <w:lang w:eastAsia="en-US"/>
        </w:rPr>
        <w:t xml:space="preserve">тельности территорий, </w:t>
      </w:r>
      <w:r w:rsidR="00BB2CFE" w:rsidRPr="001423B4">
        <w:rPr>
          <w:rFonts w:eastAsiaTheme="minorHAnsi"/>
          <w:sz w:val="28"/>
          <w:szCs w:val="28"/>
          <w:lang w:eastAsia="en-US"/>
        </w:rPr>
        <w:t>производимые и реализуемые юридическим лицом, индивидуальным предпринимателем товары (выполняемая работа, предоставляемые услуги) и</w:t>
      </w:r>
      <w:r w:rsidR="00BB2CFE">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796DDA">
        <w:rPr>
          <w:rFonts w:ascii="Times New Roman" w:hAnsi="Times New Roman" w:cs="Times New Roman"/>
          <w:sz w:val="28"/>
          <w:szCs w:val="28"/>
        </w:rPr>
        <w:t>Тресоруковского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3.5.5. </w:t>
      </w:r>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F769DD">
      <w:pPr>
        <w:pStyle w:val="ConsPlusNormal"/>
        <w:ind w:firstLine="540"/>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быть направлен в форме электронного документа, </w:t>
      </w:r>
      <w:r w:rsidRPr="00BF7526">
        <w:rPr>
          <w:rFonts w:ascii="Times New Roman" w:hAnsi="Times New Roman" w:cs="Times New Roman"/>
          <w:sz w:val="28"/>
          <w:szCs w:val="28"/>
        </w:rPr>
        <w:lastRenderedPageBreak/>
        <w:t>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w:t>
      </w:r>
      <w:r>
        <w:rPr>
          <w:rFonts w:ascii="Times New Roman" w:hAnsi="Times New Roman" w:cs="Times New Roman"/>
          <w:sz w:val="28"/>
          <w:szCs w:val="28"/>
        </w:rPr>
        <w:lastRenderedPageBreak/>
        <w:t>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796DDA">
        <w:rPr>
          <w:rFonts w:ascii="Times New Roman" w:hAnsi="Times New Roman" w:cs="Times New Roman"/>
          <w:sz w:val="28"/>
          <w:szCs w:val="28"/>
        </w:rPr>
        <w:t>Тресоруковского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КОНТРОЛЯ ЗА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w:t>
      </w:r>
      <w:r w:rsidRPr="00BF7526">
        <w:rPr>
          <w:rFonts w:ascii="Times New Roman" w:hAnsi="Times New Roman" w:cs="Times New Roman"/>
          <w:sz w:val="28"/>
          <w:szCs w:val="28"/>
        </w:rPr>
        <w:lastRenderedPageBreak/>
        <w:t xml:space="preserve">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796DDA">
        <w:rPr>
          <w:rFonts w:ascii="Times New Roman" w:hAnsi="Times New Roman" w:cs="Times New Roman"/>
          <w:sz w:val="28"/>
          <w:szCs w:val="28"/>
        </w:rPr>
        <w:t>Тресоруковского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796DDA">
        <w:rPr>
          <w:rFonts w:ascii="Times New Roman" w:hAnsi="Times New Roman" w:cs="Times New Roman"/>
          <w:sz w:val="28"/>
          <w:szCs w:val="28"/>
        </w:rPr>
        <w:t>Тресоруковского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w:t>
      </w:r>
      <w:r w:rsidRPr="00BF7526">
        <w:rPr>
          <w:rFonts w:ascii="Times New Roman" w:hAnsi="Times New Roman" w:cs="Times New Roman"/>
          <w:sz w:val="28"/>
          <w:szCs w:val="28"/>
        </w:rPr>
        <w:lastRenderedPageBreak/>
        <w:t>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w:t>
      </w:r>
      <w:r w:rsidR="004C097D">
        <w:rPr>
          <w:rFonts w:ascii="Times New Roman" w:hAnsi="Times New Roman" w:cs="Times New Roman"/>
        </w:rPr>
        <w:t xml:space="preserve">местного значения </w:t>
      </w:r>
      <w:r w:rsidRPr="00BF7526">
        <w:rPr>
          <w:rFonts w:ascii="Times New Roman" w:hAnsi="Times New Roman" w:cs="Times New Roman"/>
        </w:rPr>
        <w:t>по указанному адресу используется _________</w:t>
      </w:r>
      <w:r w:rsidR="004C097D">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w:t>
      </w:r>
      <w:r w:rsidR="00A11559">
        <w:rPr>
          <w:rFonts w:ascii="Times New Roman" w:hAnsi="Times New Roman" w:cs="Times New Roman"/>
        </w:rPr>
        <w:t xml:space="preserve"> ________________________________________________________</w:t>
      </w:r>
    </w:p>
    <w:p w:rsidR="00A11559" w:rsidRDefault="00A11559" w:rsidP="00446EDE">
      <w:pPr>
        <w:pStyle w:val="ConsPlusNonformat"/>
        <w:jc w:val="both"/>
        <w:rPr>
          <w:rFonts w:ascii="Times New Roman" w:hAnsi="Times New Roman" w:cs="Times New Roman"/>
        </w:rPr>
      </w:pP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38"/>
      <w:headerReference w:type="first" r:id="rId39"/>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65" w:rsidRDefault="00904465" w:rsidP="00AA3A65">
      <w:r>
        <w:separator/>
      </w:r>
    </w:p>
  </w:endnote>
  <w:endnote w:type="continuationSeparator" w:id="1">
    <w:p w:rsidR="00904465" w:rsidRDefault="00904465"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65" w:rsidRDefault="00904465" w:rsidP="00AA3A65">
      <w:r>
        <w:separator/>
      </w:r>
    </w:p>
  </w:footnote>
  <w:footnote w:type="continuationSeparator" w:id="1">
    <w:p w:rsidR="00904465" w:rsidRDefault="00904465"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sdtPr>
    <w:sdtContent>
      <w:p w:rsidR="00DA4BF0" w:rsidRDefault="00703AFD">
        <w:pPr>
          <w:pStyle w:val="a6"/>
          <w:jc w:val="center"/>
        </w:pPr>
        <w:fldSimple w:instr=" PAGE   \* MERGEFORMAT ">
          <w:r w:rsidR="00E7640D">
            <w:rPr>
              <w:noProof/>
            </w:rPr>
            <w:t>31</w:t>
          </w:r>
        </w:fldSimple>
      </w:p>
    </w:sdtContent>
  </w:sdt>
  <w:p w:rsidR="00DA4BF0" w:rsidRDefault="00DA4B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dtPr>
    <w:sdtContent>
      <w:p w:rsidR="00DA4BF0" w:rsidRDefault="00703AFD">
        <w:pPr>
          <w:pStyle w:val="a6"/>
          <w:jc w:val="center"/>
        </w:pPr>
      </w:p>
    </w:sdtContent>
  </w:sdt>
  <w:p w:rsidR="00DA4BF0" w:rsidRDefault="00DA4B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F769DD"/>
    <w:rsid w:val="00006A0D"/>
    <w:rsid w:val="000112FB"/>
    <w:rsid w:val="00013D4B"/>
    <w:rsid w:val="00015B10"/>
    <w:rsid w:val="000228FD"/>
    <w:rsid w:val="00022D71"/>
    <w:rsid w:val="000546FD"/>
    <w:rsid w:val="0007161B"/>
    <w:rsid w:val="00072916"/>
    <w:rsid w:val="00073267"/>
    <w:rsid w:val="000A0B03"/>
    <w:rsid w:val="000A26B6"/>
    <w:rsid w:val="000B10EB"/>
    <w:rsid w:val="000B1EDB"/>
    <w:rsid w:val="000B3962"/>
    <w:rsid w:val="000B64B0"/>
    <w:rsid w:val="000C1516"/>
    <w:rsid w:val="000D14BE"/>
    <w:rsid w:val="000E0A76"/>
    <w:rsid w:val="000F0348"/>
    <w:rsid w:val="00132ECE"/>
    <w:rsid w:val="001423B4"/>
    <w:rsid w:val="001465C9"/>
    <w:rsid w:val="001A25A7"/>
    <w:rsid w:val="001A34E1"/>
    <w:rsid w:val="00205F25"/>
    <w:rsid w:val="0021240F"/>
    <w:rsid w:val="00214F43"/>
    <w:rsid w:val="00220A2A"/>
    <w:rsid w:val="002277EB"/>
    <w:rsid w:val="00235683"/>
    <w:rsid w:val="0023673D"/>
    <w:rsid w:val="00237324"/>
    <w:rsid w:val="0024539A"/>
    <w:rsid w:val="00260921"/>
    <w:rsid w:val="00286289"/>
    <w:rsid w:val="002C299E"/>
    <w:rsid w:val="002E2C93"/>
    <w:rsid w:val="002F0DC6"/>
    <w:rsid w:val="002F5CDF"/>
    <w:rsid w:val="00304614"/>
    <w:rsid w:val="0031488C"/>
    <w:rsid w:val="0032608A"/>
    <w:rsid w:val="00346411"/>
    <w:rsid w:val="00355ECF"/>
    <w:rsid w:val="00375F6E"/>
    <w:rsid w:val="003809C7"/>
    <w:rsid w:val="00382450"/>
    <w:rsid w:val="00390B57"/>
    <w:rsid w:val="00391555"/>
    <w:rsid w:val="003A6C3D"/>
    <w:rsid w:val="003B6EEA"/>
    <w:rsid w:val="003C1266"/>
    <w:rsid w:val="003E703E"/>
    <w:rsid w:val="00413E50"/>
    <w:rsid w:val="004223BE"/>
    <w:rsid w:val="00446EDE"/>
    <w:rsid w:val="0045091B"/>
    <w:rsid w:val="004546F4"/>
    <w:rsid w:val="00463F94"/>
    <w:rsid w:val="00493828"/>
    <w:rsid w:val="004A30F5"/>
    <w:rsid w:val="004B1E44"/>
    <w:rsid w:val="004B39FE"/>
    <w:rsid w:val="004C019F"/>
    <w:rsid w:val="004C097D"/>
    <w:rsid w:val="004D4998"/>
    <w:rsid w:val="004E1B56"/>
    <w:rsid w:val="004F1401"/>
    <w:rsid w:val="004F67EF"/>
    <w:rsid w:val="00500C98"/>
    <w:rsid w:val="00541002"/>
    <w:rsid w:val="00586368"/>
    <w:rsid w:val="005B129F"/>
    <w:rsid w:val="005C0E70"/>
    <w:rsid w:val="005C6BA7"/>
    <w:rsid w:val="005C781A"/>
    <w:rsid w:val="005E1978"/>
    <w:rsid w:val="00605175"/>
    <w:rsid w:val="00615B6B"/>
    <w:rsid w:val="00631046"/>
    <w:rsid w:val="00631A14"/>
    <w:rsid w:val="00637C8F"/>
    <w:rsid w:val="00650C27"/>
    <w:rsid w:val="006573B4"/>
    <w:rsid w:val="00664670"/>
    <w:rsid w:val="00671708"/>
    <w:rsid w:val="00682CDC"/>
    <w:rsid w:val="0068513D"/>
    <w:rsid w:val="00697001"/>
    <w:rsid w:val="006A181B"/>
    <w:rsid w:val="006B57ED"/>
    <w:rsid w:val="006B5877"/>
    <w:rsid w:val="006D6218"/>
    <w:rsid w:val="006E687A"/>
    <w:rsid w:val="00701E74"/>
    <w:rsid w:val="00703AFD"/>
    <w:rsid w:val="007648D2"/>
    <w:rsid w:val="00783CB8"/>
    <w:rsid w:val="00787226"/>
    <w:rsid w:val="00791D25"/>
    <w:rsid w:val="0079413D"/>
    <w:rsid w:val="00796DDA"/>
    <w:rsid w:val="007B348A"/>
    <w:rsid w:val="007C345A"/>
    <w:rsid w:val="007C40F2"/>
    <w:rsid w:val="007C6C91"/>
    <w:rsid w:val="007E13DA"/>
    <w:rsid w:val="007E1BB4"/>
    <w:rsid w:val="007F2B6B"/>
    <w:rsid w:val="0084149E"/>
    <w:rsid w:val="00844986"/>
    <w:rsid w:val="00863C10"/>
    <w:rsid w:val="0087394A"/>
    <w:rsid w:val="008816EE"/>
    <w:rsid w:val="0089546B"/>
    <w:rsid w:val="008A3F28"/>
    <w:rsid w:val="008B02C3"/>
    <w:rsid w:val="008B4AF8"/>
    <w:rsid w:val="008B6871"/>
    <w:rsid w:val="008D66FE"/>
    <w:rsid w:val="008E6C30"/>
    <w:rsid w:val="008F793E"/>
    <w:rsid w:val="00904465"/>
    <w:rsid w:val="00965128"/>
    <w:rsid w:val="00972D45"/>
    <w:rsid w:val="00982F3A"/>
    <w:rsid w:val="009A4434"/>
    <w:rsid w:val="009A4863"/>
    <w:rsid w:val="009C3234"/>
    <w:rsid w:val="009D0E54"/>
    <w:rsid w:val="00A11559"/>
    <w:rsid w:val="00A278FB"/>
    <w:rsid w:val="00A36AA7"/>
    <w:rsid w:val="00AA3A65"/>
    <w:rsid w:val="00AA7D95"/>
    <w:rsid w:val="00AC4F22"/>
    <w:rsid w:val="00AD06AF"/>
    <w:rsid w:val="00B23433"/>
    <w:rsid w:val="00B3047B"/>
    <w:rsid w:val="00B50168"/>
    <w:rsid w:val="00B5233C"/>
    <w:rsid w:val="00B576DB"/>
    <w:rsid w:val="00B57A93"/>
    <w:rsid w:val="00B818A7"/>
    <w:rsid w:val="00B83AB5"/>
    <w:rsid w:val="00BA7530"/>
    <w:rsid w:val="00BB2CFE"/>
    <w:rsid w:val="00BE3812"/>
    <w:rsid w:val="00BE7409"/>
    <w:rsid w:val="00BF7526"/>
    <w:rsid w:val="00C02A62"/>
    <w:rsid w:val="00C34602"/>
    <w:rsid w:val="00C42890"/>
    <w:rsid w:val="00C4376B"/>
    <w:rsid w:val="00C50E55"/>
    <w:rsid w:val="00C54BDF"/>
    <w:rsid w:val="00C644B7"/>
    <w:rsid w:val="00C64F70"/>
    <w:rsid w:val="00CA46EA"/>
    <w:rsid w:val="00D05705"/>
    <w:rsid w:val="00D06473"/>
    <w:rsid w:val="00D65986"/>
    <w:rsid w:val="00D700C6"/>
    <w:rsid w:val="00D81F3C"/>
    <w:rsid w:val="00D93250"/>
    <w:rsid w:val="00DA4BF0"/>
    <w:rsid w:val="00DA6C15"/>
    <w:rsid w:val="00DB130B"/>
    <w:rsid w:val="00DC4576"/>
    <w:rsid w:val="00DC7E0E"/>
    <w:rsid w:val="00DD11C7"/>
    <w:rsid w:val="00DD217B"/>
    <w:rsid w:val="00DF19AA"/>
    <w:rsid w:val="00DF7FEF"/>
    <w:rsid w:val="00E03330"/>
    <w:rsid w:val="00E240F8"/>
    <w:rsid w:val="00E72772"/>
    <w:rsid w:val="00E7640D"/>
    <w:rsid w:val="00E87235"/>
    <w:rsid w:val="00EB4C00"/>
    <w:rsid w:val="00EF7C60"/>
    <w:rsid w:val="00F17490"/>
    <w:rsid w:val="00F21D92"/>
    <w:rsid w:val="00F30167"/>
    <w:rsid w:val="00F32B67"/>
    <w:rsid w:val="00F70AE9"/>
    <w:rsid w:val="00F769DD"/>
    <w:rsid w:val="00F870BD"/>
    <w:rsid w:val="00F9408A"/>
    <w:rsid w:val="00FC1D63"/>
    <w:rsid w:val="00FD3C4E"/>
    <w:rsid w:val="00FD4DD8"/>
    <w:rsid w:val="00FF0A66"/>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customStyle="1" w:styleId="western">
    <w:name w:val="western"/>
    <w:basedOn w:val="a"/>
    <w:rsid w:val="008414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140077170">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mailto:tresor.liski@govvrn.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E4033506531EF59018D4506848986482E5BDBDBCD4144A465CD4DAAF37AAC3D180D2F0A6943538CB0F77Ae2u6K"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selyavinskoe.ru" TargetMode="External"/><Relationship Id="rId33" Type="http://schemas.openxmlformats.org/officeDocument/2006/relationships/hyperlink" Target="http://internet.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docs.cntd.ru/document/420391737" TargetMode="External"/><Relationship Id="rId37" Type="http://schemas.openxmlformats.org/officeDocument/2006/relationships/hyperlink" Target="consultantplus://offline/ref=DE4033506531EF59018D5B0B92E5D94D2C5081D7CC4C4DF23B9216F7A473A66A5F42764C2F48e5u4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5C0444DF23B9216F7A473A66A5F42764B2Fe4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0E95-6FB7-45F6-ABAA-C8DE8475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13615</Words>
  <Characters>77606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5</cp:revision>
  <cp:lastPrinted>2019-03-21T13:27:00Z</cp:lastPrinted>
  <dcterms:created xsi:type="dcterms:W3CDTF">2019-03-21T11:58:00Z</dcterms:created>
  <dcterms:modified xsi:type="dcterms:W3CDTF">2019-04-03T13:04:00Z</dcterms:modified>
</cp:coreProperties>
</file>