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82" w:rsidRDefault="006F6482" w:rsidP="00C27249">
      <w:pPr>
        <w:shd w:val="clear" w:color="auto" w:fill="FFFFFF"/>
        <w:autoSpaceDE w:val="0"/>
        <w:spacing w:after="0" w:line="240" w:lineRule="auto"/>
        <w:rPr>
          <w:rFonts w:ascii="Times New Roman" w:hAnsi="Times New Roman"/>
          <w:bCs/>
          <w:color w:val="000000"/>
          <w:spacing w:val="-4"/>
          <w:sz w:val="16"/>
          <w:szCs w:val="16"/>
          <w:lang w:eastAsia="ar-SA"/>
        </w:rPr>
      </w:pPr>
    </w:p>
    <w:p w:rsidR="00C27249" w:rsidRDefault="00A8154E" w:rsidP="00C27249">
      <w:pPr>
        <w:tabs>
          <w:tab w:val="center" w:pos="4677"/>
          <w:tab w:val="left" w:pos="5780"/>
        </w:tabs>
        <w:spacing w:line="240" w:lineRule="auto"/>
        <w:jc w:val="center"/>
        <w:rPr>
          <w:rFonts w:ascii="Times New Roman" w:hAnsi="Times New Roman"/>
          <w:b/>
          <w:sz w:val="28"/>
          <w:szCs w:val="28"/>
        </w:rPr>
      </w:pPr>
      <w:r w:rsidRPr="00A8154E">
        <w:pict>
          <v:shapetype id="_x0000_t202" coordsize="21600,21600" o:spt="202" path="m,l,21600r21600,l21600,xe">
            <v:stroke joinstyle="miter"/>
            <v:path gradientshapeok="t" o:connecttype="rect"/>
          </v:shapetype>
          <v:shape id="_x0000_s1093" type="#_x0000_t202" style="position:absolute;left:0;text-align:left;margin-left:405pt;margin-top:-45pt;width:81pt;height:36pt;z-index:251689984" stroked="f">
            <v:textbox style="mso-next-textbox:#_x0000_s1093">
              <w:txbxContent>
                <w:p w:rsidR="00C27249" w:rsidRDefault="00C27249" w:rsidP="00C27249"/>
              </w:txbxContent>
            </v:textbox>
          </v:shape>
        </w:pict>
      </w:r>
      <w:r w:rsidR="00C27249">
        <w:rPr>
          <w:rFonts w:ascii="Times New Roman" w:hAnsi="Times New Roman"/>
          <w:b/>
          <w:sz w:val="28"/>
          <w:szCs w:val="28"/>
        </w:rPr>
        <w:t>АДМИНИСТРАЦИЯ</w:t>
      </w:r>
    </w:p>
    <w:p w:rsidR="00C27249" w:rsidRDefault="00C27249" w:rsidP="00C27249">
      <w:pPr>
        <w:tabs>
          <w:tab w:val="center" w:pos="4677"/>
          <w:tab w:val="left" w:pos="5780"/>
        </w:tabs>
        <w:spacing w:line="240" w:lineRule="auto"/>
        <w:jc w:val="center"/>
        <w:rPr>
          <w:rFonts w:ascii="Times New Roman" w:hAnsi="Times New Roman"/>
          <w:b/>
          <w:sz w:val="28"/>
          <w:szCs w:val="28"/>
        </w:rPr>
      </w:pPr>
      <w:r>
        <w:rPr>
          <w:rFonts w:ascii="Times New Roman" w:hAnsi="Times New Roman"/>
          <w:b/>
          <w:sz w:val="28"/>
          <w:szCs w:val="28"/>
        </w:rPr>
        <w:t>ТРЕСОРУКОВСКОГО СЕЛЬСКОГО ПОСЕЛЕНИЯ</w:t>
      </w:r>
    </w:p>
    <w:p w:rsidR="00C27249" w:rsidRDefault="00C27249" w:rsidP="00C27249">
      <w:pPr>
        <w:spacing w:line="240" w:lineRule="auto"/>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C27249" w:rsidRDefault="00C27249" w:rsidP="00C27249">
      <w:pPr>
        <w:pBdr>
          <w:bottom w:val="single" w:sz="6" w:space="2" w:color="auto"/>
        </w:pBdr>
        <w:spacing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C27249" w:rsidRDefault="00C27249" w:rsidP="00C27249">
      <w:pPr>
        <w:spacing w:line="360" w:lineRule="auto"/>
        <w:jc w:val="center"/>
        <w:rPr>
          <w:rFonts w:ascii="Times New Roman" w:hAnsi="Times New Roman"/>
          <w:b/>
          <w:sz w:val="40"/>
          <w:szCs w:val="40"/>
        </w:rPr>
      </w:pPr>
      <w:r>
        <w:rPr>
          <w:rFonts w:ascii="Times New Roman" w:hAnsi="Times New Roman"/>
          <w:b/>
          <w:sz w:val="40"/>
          <w:szCs w:val="40"/>
        </w:rPr>
        <w:t>ПОСТАНОВЛЕНИЕ</w:t>
      </w:r>
    </w:p>
    <w:p w:rsidR="006F6482" w:rsidRDefault="006F6482" w:rsidP="007677DB">
      <w:pPr>
        <w:shd w:val="clear" w:color="auto" w:fill="FFFFFF"/>
        <w:autoSpaceDE w:val="0"/>
        <w:spacing w:after="0" w:line="240" w:lineRule="auto"/>
        <w:ind w:firstLine="709"/>
        <w:jc w:val="center"/>
        <w:rPr>
          <w:rFonts w:ascii="Times New Roman" w:hAnsi="Times New Roman"/>
          <w:bCs/>
          <w:color w:val="000000"/>
          <w:spacing w:val="-4"/>
          <w:sz w:val="18"/>
          <w:szCs w:val="18"/>
          <w:lang w:eastAsia="ar-SA"/>
        </w:rPr>
      </w:pPr>
    </w:p>
    <w:p w:rsidR="006F6482" w:rsidRDefault="00410706" w:rsidP="007677DB">
      <w:pPr>
        <w:pStyle w:val="ConsPlusNormal0"/>
        <w:ind w:firstLine="0"/>
        <w:rPr>
          <w:rFonts w:ascii="Times New Roman" w:hAnsi="Times New Roman" w:cs="Times New Roman"/>
          <w:sz w:val="28"/>
          <w:szCs w:val="28"/>
        </w:rPr>
      </w:pPr>
      <w:r>
        <w:rPr>
          <w:rFonts w:ascii="Times New Roman" w:hAnsi="Times New Roman" w:cs="Times New Roman"/>
          <w:sz w:val="28"/>
          <w:szCs w:val="28"/>
        </w:rPr>
        <w:t>от «</w:t>
      </w:r>
      <w:r w:rsidR="002A2CD1">
        <w:rPr>
          <w:rFonts w:ascii="Times New Roman" w:hAnsi="Times New Roman" w:cs="Times New Roman"/>
          <w:sz w:val="28"/>
          <w:szCs w:val="28"/>
        </w:rPr>
        <w:t>19</w:t>
      </w:r>
      <w:r>
        <w:rPr>
          <w:rFonts w:ascii="Times New Roman" w:hAnsi="Times New Roman" w:cs="Times New Roman"/>
          <w:sz w:val="28"/>
          <w:szCs w:val="28"/>
        </w:rPr>
        <w:t>»</w:t>
      </w:r>
      <w:r w:rsidR="002A2CD1">
        <w:rPr>
          <w:rFonts w:ascii="Times New Roman" w:hAnsi="Times New Roman" w:cs="Times New Roman"/>
          <w:sz w:val="28"/>
          <w:szCs w:val="28"/>
        </w:rPr>
        <w:t xml:space="preserve"> июня </w:t>
      </w:r>
      <w:r w:rsidR="006F6482">
        <w:rPr>
          <w:rFonts w:ascii="Times New Roman" w:hAnsi="Times New Roman" w:cs="Times New Roman"/>
          <w:sz w:val="28"/>
          <w:szCs w:val="28"/>
        </w:rPr>
        <w:t>201</w:t>
      </w:r>
      <w:r w:rsidR="007677DB" w:rsidRPr="007677DB">
        <w:rPr>
          <w:rFonts w:ascii="Times New Roman" w:hAnsi="Times New Roman" w:cs="Times New Roman"/>
          <w:sz w:val="28"/>
          <w:szCs w:val="28"/>
        </w:rPr>
        <w:t xml:space="preserve">7 </w:t>
      </w:r>
      <w:r w:rsidR="006F6482">
        <w:rPr>
          <w:rFonts w:ascii="Times New Roman" w:hAnsi="Times New Roman" w:cs="Times New Roman"/>
          <w:sz w:val="28"/>
          <w:szCs w:val="28"/>
        </w:rPr>
        <w:t xml:space="preserve"> г.</w:t>
      </w:r>
      <w:r w:rsidR="007677DB">
        <w:rPr>
          <w:rFonts w:ascii="Times New Roman" w:hAnsi="Times New Roman" w:cs="Times New Roman"/>
          <w:sz w:val="28"/>
          <w:szCs w:val="28"/>
        </w:rPr>
        <w:t xml:space="preserve"> </w:t>
      </w:r>
      <w:r w:rsidR="007677DB" w:rsidRPr="007677DB">
        <w:rPr>
          <w:rFonts w:ascii="Times New Roman" w:hAnsi="Times New Roman" w:cs="Times New Roman"/>
          <w:sz w:val="28"/>
          <w:szCs w:val="28"/>
        </w:rPr>
        <w:t xml:space="preserve">  </w:t>
      </w:r>
      <w:r>
        <w:rPr>
          <w:rFonts w:ascii="Times New Roman" w:hAnsi="Times New Roman" w:cs="Times New Roman"/>
          <w:sz w:val="28"/>
          <w:szCs w:val="28"/>
        </w:rPr>
        <w:t>№</w:t>
      </w:r>
      <w:r w:rsidR="002A2CD1">
        <w:rPr>
          <w:rFonts w:ascii="Times New Roman" w:hAnsi="Times New Roman" w:cs="Times New Roman"/>
          <w:sz w:val="28"/>
          <w:szCs w:val="28"/>
        </w:rPr>
        <w:t>57</w:t>
      </w:r>
    </w:p>
    <w:p w:rsidR="006F6482" w:rsidRDefault="006F6482" w:rsidP="007677DB">
      <w:pPr>
        <w:spacing w:after="0" w:line="240" w:lineRule="auto"/>
        <w:ind w:firstLine="709"/>
        <w:rPr>
          <w:lang w:eastAsia="ar-SA"/>
        </w:rPr>
      </w:pPr>
    </w:p>
    <w:p w:rsidR="006F6482" w:rsidRPr="00570DF8" w:rsidRDefault="006F6482" w:rsidP="007677DB">
      <w:pPr>
        <w:spacing w:after="0" w:line="240" w:lineRule="auto"/>
        <w:ind w:right="4676"/>
        <w:jc w:val="both"/>
        <w:rPr>
          <w:rFonts w:ascii="Times New Roman" w:hAnsi="Times New Roman"/>
          <w:b/>
          <w:sz w:val="24"/>
          <w:szCs w:val="24"/>
          <w:lang w:eastAsia="ar-SA"/>
        </w:rPr>
      </w:pPr>
      <w:r w:rsidRPr="00570DF8">
        <w:rPr>
          <w:rFonts w:ascii="Times New Roman" w:hAnsi="Times New Roman"/>
          <w:b/>
          <w:sz w:val="24"/>
          <w:szCs w:val="24"/>
          <w:lang w:eastAsia="ar-SA"/>
        </w:rPr>
        <w:t>О внесении изменений</w:t>
      </w:r>
      <w:r w:rsidR="007677DB" w:rsidRPr="00570DF8">
        <w:rPr>
          <w:rFonts w:ascii="Times New Roman" w:hAnsi="Times New Roman"/>
          <w:b/>
          <w:sz w:val="24"/>
          <w:szCs w:val="24"/>
          <w:lang w:eastAsia="ar-SA"/>
        </w:rPr>
        <w:t xml:space="preserve"> </w:t>
      </w:r>
      <w:r w:rsidRPr="00570DF8">
        <w:rPr>
          <w:rFonts w:ascii="Times New Roman" w:hAnsi="Times New Roman"/>
          <w:b/>
          <w:sz w:val="24"/>
          <w:szCs w:val="24"/>
          <w:lang w:eastAsia="ar-SA"/>
        </w:rPr>
        <w:t xml:space="preserve">в постановление </w:t>
      </w:r>
      <w:r w:rsidR="002A2CD1" w:rsidRPr="00570DF8">
        <w:rPr>
          <w:rFonts w:ascii="Times New Roman" w:hAnsi="Times New Roman"/>
          <w:b/>
          <w:sz w:val="24"/>
          <w:szCs w:val="24"/>
          <w:lang w:eastAsia="ar-SA"/>
        </w:rPr>
        <w:t>25.05.2016 года</w:t>
      </w:r>
      <w:r w:rsidRPr="00570DF8">
        <w:rPr>
          <w:rFonts w:ascii="Times New Roman" w:hAnsi="Times New Roman"/>
          <w:b/>
          <w:sz w:val="24"/>
          <w:szCs w:val="24"/>
          <w:lang w:eastAsia="ar-SA"/>
        </w:rPr>
        <w:t xml:space="preserve"> </w:t>
      </w:r>
      <w:r w:rsidR="002A2CD1" w:rsidRPr="00570DF8">
        <w:rPr>
          <w:rFonts w:ascii="Times New Roman" w:hAnsi="Times New Roman"/>
          <w:b/>
          <w:sz w:val="24"/>
          <w:szCs w:val="24"/>
          <w:lang w:eastAsia="ar-SA"/>
        </w:rPr>
        <w:t>№ 75</w:t>
      </w:r>
      <w:r w:rsidR="007677DB" w:rsidRPr="00570DF8">
        <w:rPr>
          <w:rFonts w:ascii="Times New Roman" w:hAnsi="Times New Roman"/>
          <w:b/>
          <w:sz w:val="24"/>
          <w:szCs w:val="24"/>
          <w:lang w:eastAsia="ar-SA"/>
        </w:rPr>
        <w:t xml:space="preserve"> </w:t>
      </w:r>
      <w:r w:rsidRPr="00570DF8">
        <w:rPr>
          <w:rFonts w:ascii="Times New Roman" w:hAnsi="Times New Roman"/>
          <w:b/>
          <w:sz w:val="24"/>
          <w:szCs w:val="24"/>
        </w:rPr>
        <w:t>«</w:t>
      </w:r>
      <w:r w:rsidR="002A2CD1" w:rsidRPr="00570DF8">
        <w:rPr>
          <w:rFonts w:ascii="Times New Roman" w:hAnsi="Times New Roman"/>
          <w:b/>
          <w:sz w:val="24"/>
          <w:szCs w:val="24"/>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2A2CD1" w:rsidRPr="00570DF8">
        <w:rPr>
          <w:rFonts w:ascii="Times New Roman" w:hAnsi="Times New Roman"/>
          <w:b/>
          <w:sz w:val="24"/>
          <w:szCs w:val="24"/>
          <w:lang w:eastAsia="ar-SA"/>
        </w:rPr>
        <w:t>«</w:t>
      </w:r>
      <w:r w:rsidR="002A2CD1" w:rsidRPr="00570DF8">
        <w:rPr>
          <w:rFonts w:ascii="Times New Roman" w:hAnsi="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70DF8">
        <w:rPr>
          <w:rFonts w:ascii="Times New Roman" w:eastAsia="Times New Roman" w:hAnsi="Times New Roman"/>
          <w:b/>
          <w:sz w:val="24"/>
          <w:szCs w:val="24"/>
          <w:lang w:eastAsia="ar-SA"/>
        </w:rPr>
        <w:t>»</w:t>
      </w:r>
    </w:p>
    <w:p w:rsidR="006F6482" w:rsidRDefault="006F6482" w:rsidP="007677DB">
      <w:pPr>
        <w:spacing w:after="0" w:line="240" w:lineRule="auto"/>
        <w:ind w:firstLine="709"/>
        <w:rPr>
          <w:rFonts w:ascii="Times New Roman" w:eastAsia="Times New Roman" w:hAnsi="Times New Roman"/>
          <w:sz w:val="24"/>
          <w:szCs w:val="24"/>
          <w:lang w:eastAsia="ar-SA"/>
        </w:rPr>
      </w:pPr>
    </w:p>
    <w:p w:rsidR="006F6482" w:rsidRPr="007677DB" w:rsidRDefault="007677DB" w:rsidP="007677DB">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ar-SA"/>
        </w:rPr>
        <w:t xml:space="preserve"> </w:t>
      </w:r>
      <w:r w:rsidR="006F6482" w:rsidRPr="006F6482">
        <w:rPr>
          <w:rFonts w:ascii="Times New Roman" w:hAnsi="Times New Roman"/>
          <w:sz w:val="24"/>
          <w:szCs w:val="24"/>
        </w:rPr>
        <w:t>В</w:t>
      </w:r>
      <w:r>
        <w:rPr>
          <w:rFonts w:ascii="Times New Roman" w:hAnsi="Times New Roman"/>
          <w:sz w:val="24"/>
          <w:szCs w:val="24"/>
        </w:rPr>
        <w:t xml:space="preserve"> </w:t>
      </w:r>
      <w:r w:rsidR="006F6482" w:rsidRPr="006F6482">
        <w:rPr>
          <w:rFonts w:ascii="Times New Roman" w:hAnsi="Times New Roman"/>
          <w:sz w:val="24"/>
          <w:szCs w:val="24"/>
        </w:rPr>
        <w:t>целях</w:t>
      </w:r>
      <w:r>
        <w:rPr>
          <w:rFonts w:ascii="Times New Roman" w:hAnsi="Times New Roman"/>
          <w:sz w:val="24"/>
          <w:szCs w:val="24"/>
        </w:rPr>
        <w:t xml:space="preserve"> </w:t>
      </w:r>
      <w:r w:rsidR="006F6482" w:rsidRPr="006F6482">
        <w:rPr>
          <w:rFonts w:ascii="Times New Roman" w:hAnsi="Times New Roman"/>
          <w:sz w:val="24"/>
          <w:szCs w:val="24"/>
        </w:rPr>
        <w:t>приведения</w:t>
      </w:r>
      <w:r>
        <w:rPr>
          <w:rFonts w:ascii="Times New Roman" w:hAnsi="Times New Roman"/>
          <w:sz w:val="24"/>
          <w:szCs w:val="24"/>
        </w:rPr>
        <w:t xml:space="preserve"> </w:t>
      </w:r>
      <w:r w:rsidR="006F6482" w:rsidRPr="006F6482">
        <w:rPr>
          <w:rFonts w:ascii="Times New Roman" w:hAnsi="Times New Roman"/>
          <w:sz w:val="24"/>
          <w:szCs w:val="24"/>
        </w:rPr>
        <w:t>муниципальных</w:t>
      </w:r>
      <w:r>
        <w:rPr>
          <w:rFonts w:ascii="Times New Roman" w:hAnsi="Times New Roman"/>
          <w:sz w:val="24"/>
          <w:szCs w:val="24"/>
        </w:rPr>
        <w:t xml:space="preserve"> </w:t>
      </w:r>
      <w:r w:rsidR="006F6482" w:rsidRPr="006F6482">
        <w:rPr>
          <w:rFonts w:ascii="Times New Roman" w:hAnsi="Times New Roman"/>
          <w:sz w:val="24"/>
          <w:szCs w:val="24"/>
        </w:rPr>
        <w:t>правовых</w:t>
      </w:r>
      <w:r>
        <w:rPr>
          <w:rFonts w:ascii="Times New Roman" w:hAnsi="Times New Roman"/>
          <w:sz w:val="24"/>
          <w:szCs w:val="24"/>
        </w:rPr>
        <w:t xml:space="preserve"> </w:t>
      </w:r>
      <w:r w:rsidR="006F6482" w:rsidRPr="006F6482">
        <w:rPr>
          <w:rFonts w:ascii="Times New Roman" w:hAnsi="Times New Roman"/>
          <w:sz w:val="24"/>
          <w:szCs w:val="24"/>
        </w:rPr>
        <w:t>актов</w:t>
      </w:r>
      <w:r>
        <w:rPr>
          <w:rFonts w:ascii="Times New Roman" w:hAnsi="Times New Roman"/>
          <w:sz w:val="24"/>
          <w:szCs w:val="24"/>
        </w:rPr>
        <w:t xml:space="preserve"> </w:t>
      </w:r>
      <w:r w:rsidR="006F6482" w:rsidRPr="006F6482">
        <w:rPr>
          <w:rFonts w:ascii="Times New Roman" w:hAnsi="Times New Roman"/>
          <w:sz w:val="24"/>
          <w:szCs w:val="24"/>
        </w:rPr>
        <w:t>в соответствие с действующим законодательством, администрация</w:t>
      </w:r>
      <w:r>
        <w:rPr>
          <w:rFonts w:ascii="Times New Roman" w:hAnsi="Times New Roman"/>
          <w:sz w:val="24"/>
          <w:szCs w:val="24"/>
        </w:rPr>
        <w:t xml:space="preserve"> </w:t>
      </w:r>
      <w:r w:rsidR="002A2CD1">
        <w:rPr>
          <w:rFonts w:ascii="Times New Roman" w:hAnsi="Times New Roman"/>
          <w:sz w:val="24"/>
          <w:szCs w:val="24"/>
        </w:rPr>
        <w:t>Тресоруковского</w:t>
      </w:r>
      <w:r w:rsidR="006F6482" w:rsidRPr="006F6482">
        <w:rPr>
          <w:rFonts w:ascii="Times New Roman" w:hAnsi="Times New Roman"/>
          <w:sz w:val="24"/>
          <w:szCs w:val="24"/>
        </w:rPr>
        <w:t xml:space="preserve"> сельского поселения Лискинского</w:t>
      </w:r>
      <w:r>
        <w:rPr>
          <w:rFonts w:ascii="Times New Roman" w:hAnsi="Times New Roman"/>
          <w:sz w:val="24"/>
          <w:szCs w:val="24"/>
        </w:rPr>
        <w:t xml:space="preserve"> </w:t>
      </w:r>
      <w:r w:rsidR="006F6482" w:rsidRPr="006F6482">
        <w:rPr>
          <w:rFonts w:ascii="Times New Roman" w:hAnsi="Times New Roman"/>
          <w:sz w:val="24"/>
          <w:szCs w:val="24"/>
        </w:rPr>
        <w:t>муниципального</w:t>
      </w:r>
      <w:r>
        <w:rPr>
          <w:rFonts w:ascii="Times New Roman" w:hAnsi="Times New Roman"/>
          <w:sz w:val="24"/>
          <w:szCs w:val="24"/>
        </w:rPr>
        <w:t xml:space="preserve"> </w:t>
      </w:r>
      <w:r w:rsidR="006F6482" w:rsidRPr="006F6482">
        <w:rPr>
          <w:rFonts w:ascii="Times New Roman" w:hAnsi="Times New Roman"/>
          <w:sz w:val="24"/>
          <w:szCs w:val="24"/>
        </w:rPr>
        <w:t>района Воронежской области</w:t>
      </w:r>
    </w:p>
    <w:p w:rsidR="006F6482" w:rsidRDefault="006F6482" w:rsidP="007677DB">
      <w:pPr>
        <w:pStyle w:val="ConsPlusNorm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6F6482" w:rsidRPr="007677DB" w:rsidRDefault="006F6482" w:rsidP="007677DB">
      <w:pPr>
        <w:spacing w:after="0" w:line="240" w:lineRule="auto"/>
        <w:ind w:firstLine="709"/>
        <w:jc w:val="both"/>
        <w:rPr>
          <w:rFonts w:ascii="Times New Roman" w:hAnsi="Times New Roman"/>
          <w:sz w:val="24"/>
          <w:szCs w:val="24"/>
          <w:lang w:eastAsia="ar-SA"/>
        </w:rPr>
      </w:pPr>
      <w:r w:rsidRPr="006F6482">
        <w:rPr>
          <w:rFonts w:ascii="Times New Roman" w:hAnsi="Times New Roman"/>
          <w:sz w:val="24"/>
          <w:szCs w:val="24"/>
        </w:rPr>
        <w:t>1. Внести изменения в постановление</w:t>
      </w:r>
      <w:r>
        <w:rPr>
          <w:rFonts w:ascii="Times New Roman" w:hAnsi="Times New Roman"/>
          <w:sz w:val="24"/>
          <w:szCs w:val="24"/>
          <w:lang w:eastAsia="ar-SA"/>
        </w:rPr>
        <w:t xml:space="preserve"> </w:t>
      </w:r>
      <w:r w:rsidRPr="006F6482">
        <w:rPr>
          <w:rFonts w:ascii="Times New Roman" w:hAnsi="Times New Roman"/>
          <w:sz w:val="24"/>
          <w:szCs w:val="24"/>
          <w:lang w:eastAsia="ar-SA"/>
        </w:rPr>
        <w:t>от</w:t>
      </w:r>
      <w:r>
        <w:rPr>
          <w:rFonts w:ascii="Times New Roman" w:hAnsi="Times New Roman"/>
          <w:sz w:val="24"/>
          <w:szCs w:val="24"/>
          <w:lang w:eastAsia="ar-SA"/>
        </w:rPr>
        <w:t xml:space="preserve"> </w:t>
      </w:r>
      <w:r w:rsidR="002A2CD1">
        <w:rPr>
          <w:rFonts w:ascii="Times New Roman" w:hAnsi="Times New Roman"/>
          <w:sz w:val="24"/>
          <w:szCs w:val="24"/>
          <w:lang w:eastAsia="ar-SA"/>
        </w:rPr>
        <w:t>25.05.2016</w:t>
      </w:r>
      <w:r w:rsidRPr="006F6482">
        <w:rPr>
          <w:rFonts w:ascii="Times New Roman" w:hAnsi="Times New Roman"/>
          <w:sz w:val="24"/>
          <w:szCs w:val="24"/>
          <w:lang w:eastAsia="ar-SA"/>
        </w:rPr>
        <w:t xml:space="preserve"> </w:t>
      </w:r>
      <w:r w:rsidR="007677DB">
        <w:rPr>
          <w:rFonts w:ascii="Times New Roman" w:hAnsi="Times New Roman"/>
          <w:sz w:val="24"/>
          <w:szCs w:val="24"/>
          <w:lang w:eastAsia="ar-SA"/>
        </w:rPr>
        <w:t>№</w:t>
      </w:r>
      <w:r w:rsidR="002A2CD1">
        <w:rPr>
          <w:rFonts w:ascii="Times New Roman" w:hAnsi="Times New Roman"/>
          <w:sz w:val="24"/>
          <w:szCs w:val="24"/>
          <w:lang w:eastAsia="ar-SA"/>
        </w:rPr>
        <w:t>75</w:t>
      </w:r>
      <w:r w:rsidR="007677DB">
        <w:rPr>
          <w:rFonts w:ascii="Times New Roman" w:hAnsi="Times New Roman"/>
          <w:sz w:val="24"/>
          <w:szCs w:val="24"/>
          <w:lang w:eastAsia="ar-SA"/>
        </w:rPr>
        <w:t xml:space="preserve"> </w:t>
      </w:r>
      <w:r w:rsidRPr="006F6482">
        <w:rPr>
          <w:rFonts w:ascii="Times New Roman" w:hAnsi="Times New Roman"/>
          <w:sz w:val="24"/>
          <w:szCs w:val="24"/>
        </w:rPr>
        <w:t>«</w:t>
      </w:r>
      <w:r w:rsidR="002A2CD1" w:rsidRPr="002A2CD1">
        <w:rPr>
          <w:rFonts w:ascii="Times New Roman" w:hAnsi="Times New Roman"/>
          <w:sz w:val="24"/>
          <w:szCs w:val="24"/>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2A2CD1" w:rsidRPr="002A2CD1">
        <w:rPr>
          <w:rFonts w:ascii="Times New Roman" w:hAnsi="Times New Roman"/>
          <w:sz w:val="24"/>
          <w:szCs w:val="24"/>
          <w:lang w:eastAsia="ar-SA"/>
        </w:rPr>
        <w:t>«</w:t>
      </w:r>
      <w:r w:rsidR="002A2CD1" w:rsidRPr="002A2CD1">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410706">
        <w:rPr>
          <w:rFonts w:ascii="Times New Roman" w:eastAsia="Times New Roman" w:hAnsi="Times New Roman"/>
          <w:sz w:val="24"/>
          <w:szCs w:val="24"/>
          <w:lang w:eastAsia="ar-SA"/>
        </w:rPr>
        <w:t>»</w:t>
      </w:r>
      <w:r w:rsidR="00181D1B">
        <w:rPr>
          <w:rFonts w:ascii="Times New Roman" w:eastAsia="Times New Roman" w:hAnsi="Times New Roman"/>
          <w:sz w:val="24"/>
          <w:szCs w:val="24"/>
          <w:lang w:eastAsia="ar-SA"/>
        </w:rPr>
        <w:t>.</w:t>
      </w:r>
      <w:r w:rsidR="00410706">
        <w:rPr>
          <w:rFonts w:ascii="Times New Roman" w:eastAsia="Times New Roman" w:hAnsi="Times New Roman"/>
          <w:sz w:val="24"/>
          <w:szCs w:val="24"/>
          <w:lang w:eastAsia="ar-SA"/>
        </w:rPr>
        <w:t xml:space="preserve"> </w:t>
      </w:r>
    </w:p>
    <w:p w:rsidR="007677DB" w:rsidRDefault="007677DB" w:rsidP="007677DB">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Изложить административный регламент</w:t>
      </w:r>
      <w:r w:rsidRPr="007677DB">
        <w:rPr>
          <w:rFonts w:ascii="Times New Roman" w:hAnsi="Times New Roman"/>
          <w:sz w:val="24"/>
          <w:szCs w:val="24"/>
        </w:rPr>
        <w:t xml:space="preserve"> </w:t>
      </w:r>
      <w:r w:rsidRPr="007677DB">
        <w:rPr>
          <w:rFonts w:ascii="Times New Roman" w:eastAsia="Times New Roman" w:hAnsi="Times New Roman"/>
          <w:sz w:val="24"/>
          <w:szCs w:val="24"/>
          <w:lang w:eastAsia="ar-SA"/>
        </w:rPr>
        <w:t xml:space="preserve">администрации </w:t>
      </w:r>
      <w:r w:rsidR="002A2CD1">
        <w:rPr>
          <w:rFonts w:ascii="Times New Roman" w:eastAsia="Times New Roman" w:hAnsi="Times New Roman"/>
          <w:sz w:val="24"/>
          <w:szCs w:val="24"/>
          <w:lang w:eastAsia="ar-SA"/>
        </w:rPr>
        <w:t>Тресоруковского</w:t>
      </w:r>
      <w:r w:rsidRPr="007677DB">
        <w:rPr>
          <w:rFonts w:ascii="Times New Roman" w:eastAsia="Times New Roman" w:hAnsi="Times New Roman"/>
          <w:sz w:val="24"/>
          <w:szCs w:val="24"/>
          <w:lang w:eastAsia="ar-SA"/>
        </w:rPr>
        <w:t xml:space="preserve"> сельского поселения Лискинского муниципального района Воронежской области по предоставлению муниципальной услуги</w:t>
      </w:r>
      <w:r>
        <w:rPr>
          <w:rFonts w:ascii="Times New Roman" w:eastAsia="Times New Roman" w:hAnsi="Times New Roman"/>
          <w:sz w:val="24"/>
          <w:szCs w:val="24"/>
          <w:lang w:eastAsia="ar-SA"/>
        </w:rPr>
        <w:t xml:space="preserve"> </w:t>
      </w:r>
      <w:r w:rsidRPr="007677DB">
        <w:rPr>
          <w:rFonts w:ascii="Times New Roman" w:eastAsia="Times New Roman" w:hAnsi="Times New Roman"/>
          <w:sz w:val="24"/>
          <w:szCs w:val="24"/>
          <w:lang w:eastAsia="ar-SA"/>
        </w:rPr>
        <w:t>«</w:t>
      </w:r>
      <w:r w:rsidR="002A2CD1" w:rsidRPr="002A2CD1">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677DB">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в новой редакции согласно приложению к настоящему постановлению.</w:t>
      </w:r>
    </w:p>
    <w:p w:rsidR="006F6482" w:rsidRPr="006F6482" w:rsidRDefault="007677DB" w:rsidP="007677DB">
      <w:pPr>
        <w:spacing w:after="0" w:line="240" w:lineRule="auto"/>
        <w:ind w:firstLine="709"/>
        <w:jc w:val="both"/>
        <w:rPr>
          <w:rFonts w:ascii="Times New Roman" w:hAnsi="Times New Roman"/>
          <w:color w:val="000000"/>
          <w:sz w:val="28"/>
          <w:szCs w:val="28"/>
        </w:rPr>
      </w:pPr>
      <w:r w:rsidRPr="007677DB">
        <w:rPr>
          <w:rFonts w:ascii="Times New Roman" w:hAnsi="Times New Roman"/>
          <w:sz w:val="24"/>
          <w:szCs w:val="24"/>
        </w:rPr>
        <w:t>3</w:t>
      </w:r>
      <w:r w:rsidR="00181D1B">
        <w:rPr>
          <w:rFonts w:ascii="Times New Roman" w:hAnsi="Times New Roman"/>
          <w:sz w:val="24"/>
          <w:szCs w:val="24"/>
        </w:rPr>
        <w:t xml:space="preserve">. </w:t>
      </w:r>
      <w:r w:rsidR="006F6482" w:rsidRPr="006F6482">
        <w:rPr>
          <w:rFonts w:ascii="Times New Roman" w:hAnsi="Times New Roman"/>
          <w:sz w:val="24"/>
          <w:szCs w:val="24"/>
        </w:rPr>
        <w:t>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6F6482" w:rsidRPr="006F6482" w:rsidRDefault="007677DB" w:rsidP="007677DB">
      <w:pPr>
        <w:pStyle w:val="ConsPlusNormal0"/>
        <w:ind w:firstLine="709"/>
        <w:jc w:val="both"/>
        <w:rPr>
          <w:rFonts w:ascii="Times New Roman" w:hAnsi="Times New Roman" w:cs="Times New Roman"/>
          <w:sz w:val="24"/>
          <w:szCs w:val="24"/>
        </w:rPr>
      </w:pPr>
      <w:r w:rsidRPr="007677DB">
        <w:rPr>
          <w:rFonts w:ascii="Times New Roman" w:hAnsi="Times New Roman" w:cs="Times New Roman"/>
          <w:sz w:val="24"/>
          <w:szCs w:val="24"/>
        </w:rPr>
        <w:t>4</w:t>
      </w:r>
      <w:r w:rsidR="006F6482" w:rsidRPr="006F6482">
        <w:rPr>
          <w:rFonts w:ascii="Times New Roman" w:hAnsi="Times New Roman" w:cs="Times New Roman"/>
          <w:sz w:val="24"/>
          <w:szCs w:val="24"/>
        </w:rPr>
        <w:t>.</w:t>
      </w:r>
      <w:r w:rsidR="006F6482">
        <w:rPr>
          <w:rFonts w:ascii="Times New Roman" w:hAnsi="Times New Roman" w:cs="Times New Roman"/>
          <w:sz w:val="24"/>
          <w:szCs w:val="24"/>
        </w:rPr>
        <w:t xml:space="preserve"> Контроль за исполнением настоящего постановления оставляю за собой.</w:t>
      </w:r>
    </w:p>
    <w:p w:rsidR="006F6482" w:rsidRDefault="006F6482" w:rsidP="007677DB">
      <w:pPr>
        <w:pStyle w:val="ConsPlusNormal0"/>
        <w:ind w:firstLine="709"/>
        <w:jc w:val="both"/>
        <w:rPr>
          <w:rFonts w:ascii="Times New Roman" w:hAnsi="Times New Roman" w:cs="Times New Roman"/>
          <w:sz w:val="24"/>
          <w:szCs w:val="24"/>
        </w:rPr>
      </w:pPr>
    </w:p>
    <w:p w:rsidR="006F6482" w:rsidRPr="006F6482" w:rsidRDefault="006F6482" w:rsidP="007677DB">
      <w:pPr>
        <w:pStyle w:val="ConsPlusNormal0"/>
        <w:ind w:firstLine="709"/>
        <w:jc w:val="both"/>
        <w:rPr>
          <w:rFonts w:ascii="Times New Roman" w:hAnsi="Times New Roman" w:cs="Times New Roman"/>
          <w:sz w:val="24"/>
          <w:szCs w:val="24"/>
        </w:rPr>
      </w:pPr>
      <w:r w:rsidRPr="006F6482">
        <w:rPr>
          <w:rFonts w:ascii="Times New Roman" w:hAnsi="Times New Roman" w:cs="Times New Roman"/>
          <w:sz w:val="24"/>
          <w:szCs w:val="24"/>
        </w:rPr>
        <w:t xml:space="preserve">Глава </w:t>
      </w:r>
      <w:r w:rsidR="002A2CD1">
        <w:rPr>
          <w:rFonts w:ascii="Times New Roman" w:hAnsi="Times New Roman" w:cs="Times New Roman"/>
          <w:sz w:val="24"/>
          <w:szCs w:val="24"/>
        </w:rPr>
        <w:t>Тресоруковского</w:t>
      </w:r>
      <w:r>
        <w:rPr>
          <w:rFonts w:ascii="Times New Roman" w:hAnsi="Times New Roman" w:cs="Times New Roman"/>
          <w:sz w:val="24"/>
          <w:szCs w:val="24"/>
        </w:rPr>
        <w:t xml:space="preserve"> </w:t>
      </w:r>
    </w:p>
    <w:p w:rsidR="006F6482" w:rsidRPr="00570DF8" w:rsidRDefault="006F6482" w:rsidP="00570DF8">
      <w:pPr>
        <w:spacing w:after="0" w:line="240" w:lineRule="auto"/>
        <w:ind w:firstLine="709"/>
        <w:rPr>
          <w:rFonts w:ascii="Times New Roman" w:hAnsi="Times New Roman"/>
          <w:sz w:val="24"/>
          <w:szCs w:val="24"/>
        </w:rPr>
      </w:pPr>
      <w:r w:rsidRPr="006F6482">
        <w:rPr>
          <w:rFonts w:ascii="Times New Roman" w:hAnsi="Times New Roman"/>
          <w:sz w:val="24"/>
          <w:szCs w:val="24"/>
        </w:rPr>
        <w:t>сельского поселения</w:t>
      </w:r>
      <w:r w:rsidR="007677DB">
        <w:rPr>
          <w:rFonts w:ascii="Times New Roman" w:hAnsi="Times New Roman"/>
          <w:sz w:val="24"/>
          <w:szCs w:val="24"/>
        </w:rPr>
        <w:t xml:space="preserve">                                                                                            </w:t>
      </w:r>
      <w:r w:rsidR="002A2CD1">
        <w:rPr>
          <w:rFonts w:ascii="Times New Roman" w:hAnsi="Times New Roman"/>
          <w:sz w:val="24"/>
          <w:szCs w:val="24"/>
        </w:rPr>
        <w:t>Н.А.Минько</w:t>
      </w:r>
    </w:p>
    <w:p w:rsidR="007677DB" w:rsidRPr="002A2CD1" w:rsidRDefault="006F6482" w:rsidP="007677DB">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lastRenderedPageBreak/>
        <w:t>Приложение к постановлению</w:t>
      </w:r>
      <w:r w:rsidR="007677DB">
        <w:rPr>
          <w:rFonts w:ascii="Times New Roman" w:hAnsi="Times New Roman"/>
          <w:sz w:val="28"/>
          <w:szCs w:val="28"/>
        </w:rPr>
        <w:t xml:space="preserve"> </w:t>
      </w:r>
    </w:p>
    <w:p w:rsidR="006F6482" w:rsidRDefault="006F6482" w:rsidP="007677DB">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t>администрации</w:t>
      </w:r>
      <w:r w:rsidR="007677DB">
        <w:rPr>
          <w:rFonts w:ascii="Times New Roman" w:hAnsi="Times New Roman"/>
          <w:sz w:val="28"/>
          <w:szCs w:val="28"/>
        </w:rPr>
        <w:t xml:space="preserve"> </w:t>
      </w:r>
      <w:r w:rsidR="002A2CD1">
        <w:rPr>
          <w:rFonts w:ascii="Times New Roman" w:hAnsi="Times New Roman"/>
          <w:sz w:val="28"/>
          <w:szCs w:val="28"/>
        </w:rPr>
        <w:t>Тресоруковского</w:t>
      </w:r>
    </w:p>
    <w:p w:rsidR="006F6482" w:rsidRDefault="006F6482" w:rsidP="007677DB">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t xml:space="preserve">сельского поселения </w:t>
      </w:r>
    </w:p>
    <w:p w:rsidR="006F6482" w:rsidRDefault="006F6482" w:rsidP="007677DB">
      <w:pPr>
        <w:autoSpaceDE w:val="0"/>
        <w:autoSpaceDN w:val="0"/>
        <w:adjustRightInd w:val="0"/>
        <w:spacing w:after="0" w:line="240" w:lineRule="auto"/>
        <w:ind w:firstLine="709"/>
        <w:jc w:val="right"/>
        <w:outlineLvl w:val="0"/>
        <w:rPr>
          <w:rFonts w:ascii="Times New Roman" w:hAnsi="Times New Roman"/>
        </w:rPr>
      </w:pPr>
      <w:r>
        <w:rPr>
          <w:rFonts w:ascii="Times New Roman" w:hAnsi="Times New Roman"/>
          <w:sz w:val="28"/>
          <w:szCs w:val="28"/>
        </w:rPr>
        <w:t>от</w:t>
      </w:r>
      <w:r w:rsidR="00570DF8">
        <w:rPr>
          <w:rFonts w:ascii="Times New Roman" w:hAnsi="Times New Roman"/>
          <w:sz w:val="28"/>
          <w:szCs w:val="28"/>
        </w:rPr>
        <w:t xml:space="preserve"> </w:t>
      </w:r>
      <w:r w:rsidR="002A2CD1">
        <w:rPr>
          <w:rFonts w:ascii="Times New Roman" w:hAnsi="Times New Roman"/>
          <w:sz w:val="28"/>
          <w:szCs w:val="28"/>
        </w:rPr>
        <w:t>19.06.2017</w:t>
      </w:r>
      <w:r w:rsidR="007677DB">
        <w:rPr>
          <w:rFonts w:ascii="Times New Roman" w:hAnsi="Times New Roman"/>
          <w:sz w:val="28"/>
          <w:szCs w:val="28"/>
        </w:rPr>
        <w:t xml:space="preserve"> </w:t>
      </w:r>
      <w:r>
        <w:rPr>
          <w:rFonts w:ascii="Times New Roman" w:hAnsi="Times New Roman"/>
          <w:sz w:val="28"/>
          <w:szCs w:val="28"/>
        </w:rPr>
        <w:t xml:space="preserve">года № </w:t>
      </w:r>
      <w:r w:rsidR="002A2CD1">
        <w:rPr>
          <w:rFonts w:ascii="Times New Roman" w:hAnsi="Times New Roman"/>
          <w:sz w:val="28"/>
          <w:szCs w:val="28"/>
        </w:rPr>
        <w:t>57</w:t>
      </w:r>
    </w:p>
    <w:p w:rsidR="006F6482" w:rsidRDefault="006F6482" w:rsidP="007677DB">
      <w:pPr>
        <w:spacing w:after="0" w:line="240" w:lineRule="auto"/>
        <w:ind w:firstLine="709"/>
        <w:jc w:val="center"/>
        <w:rPr>
          <w:rFonts w:ascii="Times New Roman" w:eastAsia="Times New Roman" w:hAnsi="Times New Roman"/>
          <w:sz w:val="28"/>
          <w:szCs w:val="28"/>
          <w:lang w:eastAsia="ru-RU"/>
        </w:rPr>
      </w:pPr>
    </w:p>
    <w:p w:rsidR="006F6482" w:rsidRDefault="006F6482" w:rsidP="007677DB">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АДМИНИСТРАТИВНЫЙ РЕГЛАМЕНТ</w:t>
      </w:r>
    </w:p>
    <w:p w:rsidR="006F6482" w:rsidRDefault="006F6482" w:rsidP="007677DB">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ВОРОНЕЖСКОЙ ОБЛАСТИ</w:t>
      </w:r>
    </w:p>
    <w:p w:rsidR="006F6482" w:rsidRDefault="006F6482" w:rsidP="007677DB">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ПРЕДОСТАВЛЕНИЮ МУНИЦИПАЛЬНОЙ УСЛУГИ</w:t>
      </w:r>
    </w:p>
    <w:p w:rsidR="006F6482" w:rsidRDefault="006F6482" w:rsidP="007677DB">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t>«</w:t>
      </w:r>
      <w:r w:rsidR="002A2CD1" w:rsidRPr="002A2CD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eastAsia="Times New Roman" w:hAnsi="Times New Roman"/>
          <w:sz w:val="28"/>
          <w:szCs w:val="28"/>
          <w:lang w:eastAsia="ru-RU"/>
        </w:rPr>
        <w:t>»</w:t>
      </w:r>
    </w:p>
    <w:p w:rsidR="006F6482" w:rsidRDefault="006F6482" w:rsidP="007677DB">
      <w:pPr>
        <w:spacing w:after="0" w:line="240" w:lineRule="auto"/>
        <w:ind w:firstLine="709"/>
        <w:jc w:val="both"/>
        <w:rPr>
          <w:rFonts w:ascii="Times New Roman" w:eastAsia="Times New Roman" w:hAnsi="Times New Roman"/>
          <w:sz w:val="28"/>
          <w:szCs w:val="28"/>
          <w:lang w:eastAsia="ru-RU"/>
        </w:rPr>
      </w:pPr>
    </w:p>
    <w:p w:rsidR="006F6482" w:rsidRDefault="006F6482" w:rsidP="007677DB">
      <w:pPr>
        <w:numPr>
          <w:ilvl w:val="0"/>
          <w:numId w:val="2"/>
        </w:numPr>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Общие положения</w:t>
      </w:r>
    </w:p>
    <w:p w:rsidR="006F6482" w:rsidRDefault="006F6482" w:rsidP="007677DB">
      <w:pPr>
        <w:spacing w:after="0" w:line="240" w:lineRule="auto"/>
        <w:ind w:firstLine="709"/>
        <w:jc w:val="both"/>
        <w:rPr>
          <w:rFonts w:ascii="Times New Roman" w:eastAsia="Times New Roman" w:hAnsi="Times New Roman"/>
          <w:sz w:val="28"/>
          <w:szCs w:val="28"/>
          <w:lang w:eastAsia="ru-RU"/>
        </w:rPr>
      </w:pPr>
    </w:p>
    <w:p w:rsidR="006F6482" w:rsidRDefault="006F6482" w:rsidP="007677DB">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 регулирования административного регламента</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Предметом регулирования административного регламента по предоставлению муниципальной услуги </w:t>
      </w:r>
      <w:r w:rsidRPr="002A2CD1">
        <w:rPr>
          <w:rFonts w:ascii="Times New Roman" w:eastAsia="Times New Roman" w:hAnsi="Times New Roman"/>
          <w:sz w:val="28"/>
          <w:szCs w:val="28"/>
          <w:lang w:eastAsia="ar-SA"/>
        </w:rPr>
        <w:t>«</w:t>
      </w:r>
      <w:r w:rsidR="002A2CD1" w:rsidRPr="002A2CD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A2CD1">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(далее – административный регламент) являются отношения, возникающие между заявителями, администрацией </w:t>
      </w:r>
      <w:r w:rsidR="002A2CD1">
        <w:rPr>
          <w:rFonts w:ascii="Times New Roman" w:eastAsia="Times New Roman" w:hAnsi="Times New Roman"/>
          <w:sz w:val="28"/>
          <w:szCs w:val="28"/>
          <w:lang w:eastAsia="ar-SA"/>
        </w:rPr>
        <w:t>Тресоруковского</w:t>
      </w:r>
      <w:r>
        <w:rPr>
          <w:rFonts w:ascii="Times New Roman" w:eastAsia="Times New Roman" w:hAnsi="Times New Roman"/>
          <w:sz w:val="28"/>
          <w:szCs w:val="28"/>
          <w:lang w:eastAsia="ar-SA"/>
        </w:rPr>
        <w:t xml:space="preserve"> сельского поселения и многофункциональными центрами предоставления государственных и муниципальных услуг (далее – МФЦ)</w:t>
      </w:r>
      <w:r>
        <w:rPr>
          <w:rFonts w:ascii="Times New Roman" w:eastAsia="Times New Roman" w:hAnsi="Times New Roman"/>
          <w:sz w:val="28"/>
          <w:szCs w:val="28"/>
          <w:vertAlign w:val="superscript"/>
          <w:lang w:eastAsia="ar-SA"/>
        </w:rPr>
        <w:t>1</w:t>
      </w:r>
      <w:r>
        <w:rPr>
          <w:rFonts w:ascii="Times New Roman" w:eastAsia="Times New Roman" w:hAnsi="Times New Roman"/>
          <w:sz w:val="28"/>
          <w:szCs w:val="28"/>
          <w:lang w:eastAsia="ar-SA"/>
        </w:rPr>
        <w:t>, связанные с установлением</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сервитута</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на земельных участках, находящихся в собственности муниципального образования </w:t>
      </w:r>
      <w:r w:rsidR="002A2CD1">
        <w:rPr>
          <w:rFonts w:ascii="Times New Roman" w:eastAsia="Times New Roman" w:hAnsi="Times New Roman"/>
          <w:sz w:val="28"/>
          <w:szCs w:val="28"/>
          <w:lang w:eastAsia="ar-SA"/>
        </w:rPr>
        <w:t>Тресоруковского</w:t>
      </w:r>
      <w:r>
        <w:rPr>
          <w:rFonts w:ascii="Times New Roman" w:eastAsia="Times New Roman" w:hAnsi="Times New Roman"/>
          <w:sz w:val="28"/>
          <w:szCs w:val="28"/>
          <w:lang w:eastAsia="ar-SA"/>
        </w:rPr>
        <w:t xml:space="preserve"> сельского поселения</w:t>
      </w:r>
      <w:r w:rsidRPr="007677DB">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6F6482" w:rsidRDefault="006F6482" w:rsidP="007677DB">
      <w:pPr>
        <w:widowControl w:val="0"/>
        <w:numPr>
          <w:ilvl w:val="1"/>
          <w:numId w:val="2"/>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Описание заявителей</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Заявителями являются физические и юридические лица</w:t>
      </w:r>
      <w:r>
        <w:rPr>
          <w:rFonts w:ascii="Times New Roman" w:eastAsia="Times New Roman" w:hAnsi="Times New Roman"/>
          <w:sz w:val="28"/>
          <w:szCs w:val="28"/>
          <w:lang w:eastAsia="ru-RU"/>
        </w:rPr>
        <w:t>, заинтересованные в установлении</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сервитута в отношении земельного участка, находящегося в муниципальной собственности , либо их представители, действующие в силу закона или на основании договора, доверенности (далее - заявитель, заявители)</w:t>
      </w:r>
      <w:r>
        <w:rPr>
          <w:rFonts w:ascii="Times New Roman" w:eastAsia="Times New Roman" w:hAnsi="Times New Roman"/>
          <w:sz w:val="28"/>
          <w:szCs w:val="28"/>
          <w:lang w:eastAsia="ar-SA"/>
        </w:rPr>
        <w:t>.</w:t>
      </w:r>
    </w:p>
    <w:p w:rsidR="006F6482" w:rsidRDefault="006F6482" w:rsidP="007677DB">
      <w:pPr>
        <w:numPr>
          <w:ilvl w:val="1"/>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порядку информирования о предоставлении муниципальной услуги</w:t>
      </w:r>
    </w:p>
    <w:p w:rsidR="006F6482" w:rsidRDefault="006F6482" w:rsidP="007677DB">
      <w:pPr>
        <w:widowControl w:val="0"/>
        <w:numPr>
          <w:ilvl w:val="2"/>
          <w:numId w:val="2"/>
        </w:numPr>
        <w:tabs>
          <w:tab w:val="num" w:pos="142"/>
        </w:tabs>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Орган, предоставляющий муниципальную услугу: администрация </w:t>
      </w:r>
      <w:r w:rsidR="002A2CD1">
        <w:rPr>
          <w:rFonts w:ascii="Times New Roman" w:eastAsia="Times New Roman" w:hAnsi="Times New Roman"/>
          <w:sz w:val="28"/>
          <w:szCs w:val="28"/>
          <w:lang w:eastAsia="ar-SA"/>
        </w:rPr>
        <w:t>Тресоруковского</w:t>
      </w:r>
      <w:r>
        <w:rPr>
          <w:rFonts w:ascii="Times New Roman" w:eastAsia="Times New Roman" w:hAnsi="Times New Roman"/>
          <w:sz w:val="28"/>
          <w:szCs w:val="28"/>
          <w:lang w:eastAsia="ar-SA"/>
        </w:rPr>
        <w:t xml:space="preserve"> сельского поселения (далее – администрация).</w:t>
      </w:r>
    </w:p>
    <w:p w:rsidR="006F6482" w:rsidRDefault="006F6482" w:rsidP="007677DB">
      <w:pPr>
        <w:widowControl w:val="0"/>
        <w:tabs>
          <w:tab w:val="num" w:pos="142"/>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расположена по адресу: Воронежская область Лискинский район с. </w:t>
      </w:r>
      <w:r w:rsidR="002A2CD1">
        <w:rPr>
          <w:rFonts w:ascii="Times New Roman" w:eastAsia="Times New Roman" w:hAnsi="Times New Roman"/>
          <w:sz w:val="28"/>
          <w:szCs w:val="28"/>
          <w:lang w:eastAsia="ru-RU"/>
        </w:rPr>
        <w:t>Тресоруково, ул.Почтовая, д.4</w:t>
      </w:r>
    </w:p>
    <w:p w:rsidR="006F6482" w:rsidRDefault="006F6482" w:rsidP="007677D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Default="006F6482" w:rsidP="007677D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Fonts w:ascii="Times New Roman" w:eastAsia="Times New Roman" w:hAnsi="Times New Roman"/>
          <w:sz w:val="28"/>
          <w:szCs w:val="28"/>
          <w:vertAlign w:val="superscript"/>
          <w:lang w:eastAsia="ru-RU"/>
        </w:rPr>
        <w:footnoteReference w:id="2"/>
      </w:r>
    </w:p>
    <w:p w:rsidR="006F6482" w:rsidRDefault="006F6482" w:rsidP="007677DB">
      <w:pPr>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Pr>
          <w:sz w:val="28"/>
          <w:szCs w:val="28"/>
        </w:rPr>
        <w:t xml:space="preserve"> </w:t>
      </w:r>
      <w:r w:rsidR="002A2CD1">
        <w:rPr>
          <w:rFonts w:ascii="Times New Roman" w:hAnsi="Times New Roman"/>
          <w:sz w:val="28"/>
          <w:szCs w:val="28"/>
        </w:rPr>
        <w:t>Тресоруковского</w:t>
      </w:r>
      <w:r>
        <w:rPr>
          <w:rFonts w:ascii="Times New Roman" w:hAnsi="Times New Roman"/>
          <w:sz w:val="28"/>
          <w:szCs w:val="28"/>
        </w:rPr>
        <w:t xml:space="preserve"> сельского поселения</w:t>
      </w:r>
      <w:r>
        <w:rPr>
          <w:rFonts w:ascii="Times New Roman" w:eastAsia="Times New Roman" w:hAnsi="Times New Roman"/>
          <w:sz w:val="28"/>
          <w:szCs w:val="28"/>
          <w:lang w:eastAsia="ru-RU"/>
        </w:rPr>
        <w:t xml:space="preserve"> , МФЦ</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приводятся в приложении № 1 к настоящему Административному регламенту и размещаются:</w:t>
      </w:r>
    </w:p>
    <w:p w:rsidR="006F6482" w:rsidRDefault="006F6482" w:rsidP="007677DB">
      <w:pPr>
        <w:autoSpaceDE w:val="0"/>
        <w:autoSpaceDN w:val="0"/>
        <w:adjustRightInd w:val="0"/>
        <w:spacing w:after="0" w:line="240" w:lineRule="auto"/>
        <w:ind w:firstLine="709"/>
        <w:jc w:val="both"/>
        <w:rPr>
          <w:sz w:val="28"/>
          <w:szCs w:val="28"/>
        </w:rPr>
      </w:pPr>
      <w:r>
        <w:rPr>
          <w:rFonts w:ascii="Times New Roman" w:eastAsia="Times New Roman" w:hAnsi="Times New Roman"/>
          <w:sz w:val="28"/>
          <w:szCs w:val="28"/>
          <w:lang w:eastAsia="ru-RU"/>
        </w:rPr>
        <w:t>на официальном сайте администрации в сети Интернет (</w:t>
      </w:r>
      <w:r>
        <w:rPr>
          <w:sz w:val="28"/>
          <w:szCs w:val="28"/>
        </w:rPr>
        <w:t xml:space="preserve">www. </w:t>
      </w:r>
      <w:r w:rsidR="002A2CD1">
        <w:rPr>
          <w:sz w:val="28"/>
          <w:szCs w:val="28"/>
          <w:lang w:val="en-US"/>
        </w:rPr>
        <w:t>Tresorukovo</w:t>
      </w:r>
      <w:r>
        <w:rPr>
          <w:sz w:val="28"/>
          <w:szCs w:val="28"/>
        </w:rPr>
        <w:t xml:space="preserve">. </w:t>
      </w:r>
      <w:r>
        <w:rPr>
          <w:sz w:val="28"/>
          <w:szCs w:val="28"/>
          <w:lang w:val="en-US"/>
        </w:rPr>
        <w:t>muob</w:t>
      </w:r>
      <w:r>
        <w:rPr>
          <w:sz w:val="28"/>
          <w:szCs w:val="28"/>
        </w:rPr>
        <w:t xml:space="preserve">. </w:t>
      </w:r>
      <w:r>
        <w:rPr>
          <w:sz w:val="28"/>
          <w:szCs w:val="28"/>
          <w:lang w:val="en-US"/>
        </w:rPr>
        <w:t>ru</w:t>
      </w:r>
      <w:r>
        <w:rPr>
          <w:sz w:val="28"/>
          <w:szCs w:val="28"/>
        </w:rPr>
        <w:t xml:space="preserve"> .</w:t>
      </w:r>
      <w:r>
        <w:rPr>
          <w:rFonts w:ascii="Times New Roman" w:eastAsia="Times New Roman" w:hAnsi="Times New Roman"/>
          <w:sz w:val="28"/>
          <w:szCs w:val="28"/>
          <w:lang w:eastAsia="ru-RU"/>
        </w:rPr>
        <w:t>;</w:t>
      </w:r>
    </w:p>
    <w:p w:rsidR="006F6482" w:rsidRDefault="006F6482" w:rsidP="007677DB">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F6482" w:rsidRDefault="006F6482" w:rsidP="007677DB">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Едином портале государственных и муниципальных услуг (функций) в сети Интернет (</w:t>
      </w:r>
      <w:hyperlink r:id="rId8" w:history="1">
        <w:r>
          <w:rPr>
            <w:rStyle w:val="a3"/>
          </w:rPr>
          <w:t>www.gosuslugi.ru</w:t>
        </w:r>
      </w:hyperlink>
      <w:r>
        <w:rPr>
          <w:rFonts w:ascii="Times New Roman" w:eastAsia="Times New Roman" w:hAnsi="Times New Roman"/>
          <w:sz w:val="28"/>
          <w:szCs w:val="28"/>
          <w:lang w:eastAsia="ru-RU"/>
        </w:rPr>
        <w:t>);</w:t>
      </w:r>
    </w:p>
    <w:p w:rsidR="006F6482" w:rsidRDefault="006F6482" w:rsidP="007677DB">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официальном сайте МФЦ</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(mfc.vr№.ru);</w:t>
      </w:r>
      <w:r>
        <w:rPr>
          <w:rFonts w:ascii="Times New Roman" w:eastAsia="Times New Roman" w:hAnsi="Times New Roman"/>
          <w:sz w:val="28"/>
          <w:szCs w:val="28"/>
          <w:vertAlign w:val="superscript"/>
          <w:lang w:eastAsia="ru-RU"/>
        </w:rPr>
        <w:t>1</w:t>
      </w:r>
    </w:p>
    <w:p w:rsidR="006F6482" w:rsidRDefault="006F6482" w:rsidP="007677DB">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информационном стенде в администрации;</w:t>
      </w:r>
    </w:p>
    <w:p w:rsidR="006F6482" w:rsidRDefault="006F6482" w:rsidP="007677DB">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информационном стенде в МФЦ.</w:t>
      </w:r>
      <w:r>
        <w:rPr>
          <w:rFonts w:ascii="Times New Roman" w:eastAsia="Times New Roman" w:hAnsi="Times New Roman"/>
          <w:sz w:val="28"/>
          <w:szCs w:val="28"/>
          <w:vertAlign w:val="superscript"/>
          <w:lang w:eastAsia="ru-RU"/>
        </w:rPr>
        <w:t>1</w:t>
      </w:r>
    </w:p>
    <w:p w:rsidR="006F6482" w:rsidRDefault="006F6482" w:rsidP="007677DB">
      <w:pPr>
        <w:widowControl w:val="0"/>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 в администрации,</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 в МФЦ</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использованием средств телефонной связи, средств сети Интернет.</w:t>
      </w:r>
    </w:p>
    <w:p w:rsidR="006F6482" w:rsidRDefault="006F6482" w:rsidP="007677DB">
      <w:pPr>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6482" w:rsidRDefault="006F6482" w:rsidP="007677D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6482" w:rsidRDefault="006F6482" w:rsidP="007677D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текст настоящего Административного регламента;</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тексты, выдержки из нормативных правовых актов, регулирующих предоставление муниципальной услуги;</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формы, образцы заявлений, иных документов.</w:t>
      </w:r>
    </w:p>
    <w:p w:rsidR="006F6482" w:rsidRDefault="006F6482" w:rsidP="007677DB">
      <w:pPr>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порядке предоставления муниципальной услуги;</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ходе предоставления муниципальной услуги;</w:t>
      </w:r>
    </w:p>
    <w:p w:rsidR="006F6482" w:rsidRDefault="006F6482" w:rsidP="007677DB">
      <w:pPr>
        <w:numPr>
          <w:ilvl w:val="0"/>
          <w:numId w:val="4"/>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 отказе в предоставлении муниципальной услуги.</w:t>
      </w:r>
    </w:p>
    <w:p w:rsidR="006F6482" w:rsidRDefault="006F6482" w:rsidP="007677DB">
      <w:pPr>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6F6482" w:rsidRDefault="006F6482" w:rsidP="007677DB">
      <w:pPr>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6482" w:rsidRDefault="006F6482" w:rsidP="007677D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6482" w:rsidRDefault="006F6482" w:rsidP="007677DB">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Default="006F6482" w:rsidP="007677DB">
      <w:pPr>
        <w:numPr>
          <w:ilvl w:val="0"/>
          <w:numId w:val="2"/>
        </w:numPr>
        <w:tabs>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Стандарт предоставления муниципальной услуги</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p>
    <w:p w:rsidR="006F6482" w:rsidRDefault="006F6482" w:rsidP="007677DB">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муниципальной услуги – «Установление сервитута в отношении земельного участка, находящегося в муниципальной собственности ».</w:t>
      </w:r>
    </w:p>
    <w:p w:rsidR="006F6482" w:rsidRDefault="006F6482" w:rsidP="007677DB">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органа, представляющего муниципальную услугу.</w:t>
      </w:r>
    </w:p>
    <w:p w:rsidR="006F6482" w:rsidRDefault="006F6482" w:rsidP="007677DB">
      <w:pPr>
        <w:numPr>
          <w:ilvl w:val="2"/>
          <w:numId w:val="2"/>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 предоставляющий муниципальную услугу: администрация </w:t>
      </w:r>
      <w:r w:rsidR="002A2CD1">
        <w:rPr>
          <w:rFonts w:ascii="Times New Roman" w:eastAsia="Times New Roman" w:hAnsi="Times New Roman"/>
          <w:sz w:val="28"/>
          <w:szCs w:val="28"/>
          <w:lang w:eastAsia="ru-RU"/>
        </w:rPr>
        <w:t>Тресоруковского</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w:t>
      </w:r>
    </w:p>
    <w:p w:rsidR="006F6482" w:rsidRDefault="006F6482" w:rsidP="007677DB">
      <w:pPr>
        <w:widowControl w:val="0"/>
        <w:numPr>
          <w:ilvl w:val="2"/>
          <w:numId w:val="2"/>
        </w:numPr>
        <w:suppressAutoHyphens/>
        <w:autoSpaceDE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Администрация </w:t>
      </w:r>
      <w:r>
        <w:rPr>
          <w:rFonts w:ascii="Times New Roman" w:eastAsia="Times New Roman" w:hAnsi="Times New Roman"/>
          <w:sz w:val="28"/>
          <w:szCs w:val="28"/>
          <w:lang w:eastAsia="ru-RU"/>
        </w:rPr>
        <w:t>при предоставлении муниципальной услуги в целях получения документов, необходимых для принятия решения об установлении</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сервитута в отношении земельного участка, находящегося в муниципальной собственности ,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w:t>
      </w:r>
      <w:r>
        <w:rPr>
          <w:rFonts w:ascii="Times New Roman" w:eastAsia="Times New Roman" w:hAnsi="Times New Roman"/>
          <w:sz w:val="28"/>
          <w:szCs w:val="28"/>
          <w:lang w:eastAsia="ru-RU"/>
        </w:rPr>
        <w:lastRenderedPageBreak/>
        <w:t>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F6482" w:rsidRDefault="006F6482" w:rsidP="007677DB">
      <w:pPr>
        <w:numPr>
          <w:ilvl w:val="2"/>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от «07»мая</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2015года № 52.</w:t>
      </w:r>
    </w:p>
    <w:p w:rsidR="006F6482" w:rsidRDefault="006F6482" w:rsidP="007677DB">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Результат предоставления муниципальной услуги.</w:t>
      </w:r>
    </w:p>
    <w:p w:rsidR="006F6482" w:rsidRDefault="007677DB" w:rsidP="007677DB">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sidR="006F6482">
        <w:rPr>
          <w:rFonts w:ascii="Times New Roman" w:eastAsia="Times New Roman" w:hAnsi="Times New Roman"/>
          <w:sz w:val="28"/>
          <w:szCs w:val="28"/>
          <w:lang w:eastAsia="ru-RU"/>
        </w:rPr>
        <w:t xml:space="preserve">Результатом предоставления муниципальной услуги является заключение соглашения об установлении сервитута либо принятие решения </w:t>
      </w:r>
      <w:r w:rsidR="006F6482">
        <w:rPr>
          <w:rFonts w:ascii="Times New Roman" w:hAnsi="Times New Roman"/>
          <w:sz w:val="28"/>
          <w:szCs w:val="28"/>
        </w:rPr>
        <w:t>об отказе в установлении сервитута.</w:t>
      </w:r>
    </w:p>
    <w:p w:rsidR="006F6482" w:rsidRDefault="006F6482" w:rsidP="007677DB">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2.4.Срок предоставления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 предоставлении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 предоставлении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Оснований для приостановления предоставления муниципальной услуги законодательством не предусмотрено.</w:t>
      </w:r>
    </w:p>
    <w:p w:rsidR="006F6482" w:rsidRDefault="006F6482" w:rsidP="007677DB">
      <w:pPr>
        <w:numPr>
          <w:ilvl w:val="1"/>
          <w:numId w:val="5"/>
        </w:numPr>
        <w:tabs>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Правовые основы для предоставления муниципальной услуги.</w:t>
      </w:r>
    </w:p>
    <w:p w:rsidR="006F6482" w:rsidRDefault="006F6482" w:rsidP="007677DB">
      <w:pPr>
        <w:tabs>
          <w:tab w:val="num" w:pos="792"/>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Предоставление муниципальной услуги «Установление сервитута в отношении земельного участка, находящегося в муниципальной собственности » осуществляется в соответствии с:</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 xml:space="preserve">Гражданским </w:t>
      </w:r>
      <w:hyperlink r:id="rId9" w:history="1">
        <w:r>
          <w:rPr>
            <w:rStyle w:val="a3"/>
            <w:szCs w:val="28"/>
          </w:rPr>
          <w:t>кодекс</w:t>
        </w:r>
      </w:hyperlink>
      <w:r>
        <w:rPr>
          <w:rFonts w:ascii="Times New Roman" w:eastAsia="Times New Roman" w:hAnsi="Times New Roman"/>
          <w:sz w:val="28"/>
          <w:szCs w:val="28"/>
          <w:lang w:eastAsia="ru-RU"/>
        </w:rPr>
        <w:t>ом Российской Федерации (часть вторая) ("Российская газета", N 23 от 06.02.1996, N 24 от 07.02.1996, N 25 от 08.02.1996, N 27 от 10.02.1996)</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rFonts w:ascii="Times New Roman" w:eastAsia="Times New Roman" w:hAnsi="Times New Roman"/>
          <w:sz w:val="28"/>
          <w:szCs w:val="28"/>
          <w:lang w:eastAsia="ar-SA"/>
        </w:rPr>
        <w:lastRenderedPageBreak/>
        <w:t>(Официальный интернет-портал правовой информации http://www.pravo.gov.ru, 27.02.2015) (далее - Приказ Минэкономразвития России от 14.01.2015 № 7);</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 xml:space="preserve">Уставом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 (публикация);</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iCs/>
          <w:sz w:val="28"/>
          <w:szCs w:val="28"/>
          <w:lang w:eastAsia="ru-RU"/>
        </w:rPr>
        <w:t xml:space="preserve">иными нормативными правовыми актами Российской Федерации, Воронежской области и </w:t>
      </w:r>
      <w:r w:rsidR="002A2CD1">
        <w:rPr>
          <w:rFonts w:ascii="Times New Roman" w:eastAsia="Times New Roman" w:hAnsi="Times New Roman"/>
          <w:bCs/>
          <w:iCs/>
          <w:sz w:val="28"/>
          <w:szCs w:val="28"/>
          <w:lang w:eastAsia="ru-RU"/>
        </w:rPr>
        <w:t>Тресоруковского</w:t>
      </w:r>
      <w:r>
        <w:rPr>
          <w:rFonts w:ascii="Times New Roman" w:eastAsia="Times New Roman" w:hAnsi="Times New Roman"/>
          <w:bCs/>
          <w:iCs/>
          <w:sz w:val="28"/>
          <w:szCs w:val="28"/>
          <w:lang w:eastAsia="ru-RU"/>
        </w:rPr>
        <w:t xml:space="preserve"> сельского поселения Лискинского муниципального района Воронежской области, регламентирующими правоотношения в сфере предоставления муниципальных услуг.</w:t>
      </w:r>
    </w:p>
    <w:p w:rsidR="006F6482" w:rsidRDefault="006F6482" w:rsidP="007677DB">
      <w:pPr>
        <w:numPr>
          <w:ilvl w:val="1"/>
          <w:numId w:val="6"/>
        </w:numPr>
        <w:tabs>
          <w:tab w:val="num" w:pos="792"/>
          <w:tab w:val="num" w:pos="1155"/>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услуга предоставляется на основании заявления, поступившего в администрацию или в МФЦ</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заявления приведена в приложении № 2 к настоящему административному регламенту.</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представляется заявителем лично в администрацию или МФЦ</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либо направляется заявителем</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путем направления электронного документа в администрацию на официальную электронную почту.</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должно быть подписано заявителем либо представителем заявителя.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электронной подписью заявителя (представителя заявителя);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усиленной квалифицированной электронной подписью заявителя (представителя заявителя).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лица, действующего от имени юридического лица без доверенности;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 заявлению прилагается:</w:t>
      </w:r>
    </w:p>
    <w:p w:rsidR="006F6482" w:rsidRDefault="006F6482" w:rsidP="007677DB">
      <w:pPr>
        <w:pStyle w:val="a6"/>
        <w:numPr>
          <w:ilvl w:val="0"/>
          <w:numId w:val="7"/>
        </w:numPr>
        <w:autoSpaceDE w:val="0"/>
        <w:autoSpaceDN w:val="0"/>
        <w:adjustRightInd w:val="0"/>
        <w:ind w:left="0" w:firstLine="709"/>
        <w:jc w:val="both"/>
        <w:rPr>
          <w:sz w:val="28"/>
          <w:szCs w:val="28"/>
        </w:rPr>
      </w:pPr>
      <w:r>
        <w:rPr>
          <w:sz w:val="28"/>
          <w:szCs w:val="28"/>
        </w:rPr>
        <w:lastRenderedPageBreak/>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Заявление и прилагаемые к нему документы, представляемые в форме электронного документа,</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должны соответствовать требованиям, установленным</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Приказом Минэкономразвития России от 14.01.2015 № 7.</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F6482" w:rsidRDefault="006F6482" w:rsidP="007677DB">
      <w:pPr>
        <w:pStyle w:val="a6"/>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юридических лиц (в случае, если заявитель является юридическим лицом);</w:t>
      </w:r>
    </w:p>
    <w:p w:rsidR="006F6482" w:rsidRDefault="006F6482" w:rsidP="007677DB">
      <w:pPr>
        <w:pStyle w:val="a6"/>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кадастровый паспорт земельного участка либо кадастровая выписка о земельном участке;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Заявитель вправе представить указанные документы самостоятельно.</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Запрещается требовать от заявителя:</w:t>
      </w:r>
    </w:p>
    <w:p w:rsidR="006F6482" w:rsidRDefault="006F6482" w:rsidP="007677DB">
      <w:pPr>
        <w:pStyle w:val="a6"/>
        <w:widowControl w:val="0"/>
        <w:numPr>
          <w:ilvl w:val="0"/>
          <w:numId w:val="7"/>
        </w:numPr>
        <w:suppressAutoHyphens/>
        <w:autoSpaceDE w:val="0"/>
        <w:ind w:left="0" w:firstLine="709"/>
        <w:jc w:val="both"/>
        <w:rPr>
          <w:sz w:val="28"/>
          <w:szCs w:val="28"/>
          <w:lang w:eastAsia="ar-SA"/>
        </w:rPr>
      </w:pPr>
      <w:r>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6482" w:rsidRDefault="006F6482" w:rsidP="007677DB">
      <w:pPr>
        <w:pStyle w:val="a6"/>
        <w:numPr>
          <w:ilvl w:val="0"/>
          <w:numId w:val="7"/>
        </w:numPr>
        <w:autoSpaceDE w:val="0"/>
        <w:autoSpaceDN w:val="0"/>
        <w:adjustRightInd w:val="0"/>
        <w:ind w:left="0"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A2CD1">
        <w:rPr>
          <w:sz w:val="28"/>
          <w:szCs w:val="28"/>
        </w:rPr>
        <w:t>Тресоруковского</w:t>
      </w:r>
      <w:r>
        <w:rPr>
          <w:sz w:val="28"/>
          <w:szCs w:val="28"/>
        </w:rPr>
        <w:t xml:space="preserve"> сельского поселения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6F6482" w:rsidRDefault="006F6482" w:rsidP="007677DB">
      <w:pPr>
        <w:tabs>
          <w:tab w:val="left" w:pos="126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Проведение</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кадастровых работ в целях выдачи межевого плана в случае, предусмотренном пунктом 3.4.4.</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настоящего административного регламента.</w:t>
      </w:r>
    </w:p>
    <w:p w:rsidR="006F6482" w:rsidRDefault="006F6482" w:rsidP="007677DB">
      <w:pPr>
        <w:tabs>
          <w:tab w:val="left" w:pos="126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2.7. Исчерпывающий перечень оснований для отказа в приеме документов, необходимых</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 предоставления муниципальной услуги.</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заявление подано лицом, не уполномоченным совершать такого рода действия;</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представлены документы,</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указанные в п. 2.6.1 настоящего административного регламента.</w:t>
      </w:r>
    </w:p>
    <w:p w:rsidR="006F6482" w:rsidRDefault="006F6482" w:rsidP="007677DB">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Исчерпывающий перечень оснований для отказа в предоставлении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Основанием для отказа в предоставлении муниципальной услуги является: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администрация не вправе заключать соглашение об установлении сервитута;</w:t>
      </w:r>
    </w:p>
    <w:p w:rsidR="006F6482" w:rsidRDefault="006F6482" w:rsidP="007677DB">
      <w:pPr>
        <w:pStyle w:val="a6"/>
        <w:numPr>
          <w:ilvl w:val="0"/>
          <w:numId w:val="8"/>
        </w:numPr>
        <w:autoSpaceDE w:val="0"/>
        <w:autoSpaceDN w:val="0"/>
        <w:adjustRightInd w:val="0"/>
        <w:ind w:left="0" w:firstLine="709"/>
        <w:jc w:val="both"/>
        <w:rPr>
          <w:sz w:val="28"/>
          <w:szCs w:val="28"/>
        </w:rPr>
      </w:pPr>
      <w:r>
        <w:rPr>
          <w:sz w:val="28"/>
          <w:szCs w:val="28"/>
        </w:rPr>
        <w:lastRenderedPageBreak/>
        <w:t>планируемое на условиях сервитута использование земельного участка не допускается в соответствии с федеральными законами;</w:t>
      </w:r>
    </w:p>
    <w:p w:rsidR="006F6482" w:rsidRDefault="006F6482" w:rsidP="007677DB">
      <w:pPr>
        <w:pStyle w:val="a6"/>
        <w:numPr>
          <w:ilvl w:val="0"/>
          <w:numId w:val="8"/>
        </w:numPr>
        <w:autoSpaceDE w:val="0"/>
        <w:autoSpaceDN w:val="0"/>
        <w:adjustRightInd w:val="0"/>
        <w:ind w:left="0" w:firstLine="709"/>
        <w:jc w:val="both"/>
        <w:rPr>
          <w:sz w:val="28"/>
          <w:szCs w:val="28"/>
        </w:rPr>
      </w:pPr>
      <w:r>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F6482" w:rsidRDefault="006F6482" w:rsidP="007677DB">
      <w:pPr>
        <w:numPr>
          <w:ilvl w:val="1"/>
          <w:numId w:val="9"/>
        </w:numPr>
        <w:tabs>
          <w:tab w:val="num" w:pos="1155"/>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 платы, взимаемой с заявителя при предоставлении муниципальной услуги.</w:t>
      </w:r>
    </w:p>
    <w:p w:rsidR="006F6482" w:rsidRDefault="006F6482" w:rsidP="007677DB">
      <w:pPr>
        <w:tabs>
          <w:tab w:val="num" w:pos="792"/>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Муниципальная услуга предоставляется на безвозмездной основе. </w:t>
      </w:r>
    </w:p>
    <w:p w:rsidR="006F6482" w:rsidRDefault="006F6482" w:rsidP="007677DB">
      <w:pPr>
        <w:numPr>
          <w:ilvl w:val="1"/>
          <w:numId w:val="9"/>
        </w:numPr>
        <w:tabs>
          <w:tab w:val="num" w:pos="1155"/>
          <w:tab w:val="left" w:pos="144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F6482" w:rsidRDefault="006F6482" w:rsidP="007677DB">
      <w:pPr>
        <w:numPr>
          <w:ilvl w:val="1"/>
          <w:numId w:val="9"/>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регистрации запроса заявителя о предоставлении муниципальной услуги.</w:t>
      </w:r>
    </w:p>
    <w:p w:rsidR="006F6482" w:rsidRDefault="006F6482" w:rsidP="007677DB">
      <w:pPr>
        <w:tabs>
          <w:tab w:val="num" w:pos="1155"/>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F6482" w:rsidRDefault="006F6482" w:rsidP="007677DB">
      <w:pPr>
        <w:numPr>
          <w:ilvl w:val="1"/>
          <w:numId w:val="9"/>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6F6482" w:rsidRDefault="006F6482" w:rsidP="007677DB">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6F6482" w:rsidRDefault="006F6482" w:rsidP="007677DB">
      <w:pPr>
        <w:numPr>
          <w:ilvl w:val="2"/>
          <w:numId w:val="1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Доступ заявителей к парковочным местам является бесплатным.</w:t>
      </w:r>
    </w:p>
    <w:p w:rsidR="006F6482" w:rsidRDefault="006F6482" w:rsidP="007677DB">
      <w:pPr>
        <w:numPr>
          <w:ilvl w:val="2"/>
          <w:numId w:val="1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F6482" w:rsidRDefault="006F6482" w:rsidP="007677DB">
      <w:pPr>
        <w:numPr>
          <w:ilvl w:val="2"/>
          <w:numId w:val="1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информационными стендами, на которых размещается визуальная и текстовая информация;</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стульями и столами для оформления документов.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 информационным стендам должна быть обеспечена возможность свободного доступа граждан.</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номера телефонов, факсов, адреса официальных сайтов, электронной почты органов, предоставляющих муниципальную услугу;</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режим работы органов, предоставляющих муниципальную услугу;</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графики личного приема граждан уполномоченными должностными лицами;</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текст настоящего административного регламента (полная версия - на официальном сайте администрации в сети Интернет);</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F6482" w:rsidRDefault="006F6482" w:rsidP="007677DB">
      <w:pPr>
        <w:pStyle w:val="a6"/>
        <w:numPr>
          <w:ilvl w:val="0"/>
          <w:numId w:val="11"/>
        </w:numPr>
        <w:autoSpaceDE w:val="0"/>
        <w:autoSpaceDN w:val="0"/>
        <w:adjustRightInd w:val="0"/>
        <w:ind w:left="0" w:firstLine="709"/>
        <w:jc w:val="both"/>
        <w:rPr>
          <w:sz w:val="28"/>
          <w:szCs w:val="28"/>
        </w:rPr>
      </w:pPr>
      <w:r>
        <w:rPr>
          <w:sz w:val="28"/>
          <w:szCs w:val="28"/>
        </w:rPr>
        <w:t>образцы оформления документов.</w:t>
      </w:r>
    </w:p>
    <w:p w:rsidR="006F6482" w:rsidRDefault="006F6482" w:rsidP="007677DB">
      <w:pPr>
        <w:numPr>
          <w:ilvl w:val="2"/>
          <w:numId w:val="1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F6482" w:rsidRDefault="006F6482" w:rsidP="007677DB">
      <w:pPr>
        <w:numPr>
          <w:ilvl w:val="1"/>
          <w:numId w:val="9"/>
        </w:numPr>
        <w:tabs>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Показатели доступности и качества муниципальной услуги.</w:t>
      </w:r>
    </w:p>
    <w:p w:rsidR="006F6482" w:rsidRDefault="006F6482" w:rsidP="007677DB">
      <w:pPr>
        <w:widowControl w:val="0"/>
        <w:numPr>
          <w:ilvl w:val="2"/>
          <w:numId w:val="9"/>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Показателями доступности муниципальной услуги являются:</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оборудование мест ожидания в администрации доступными местами общего пользования;</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соблюдение графика работы администрации;</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 xml:space="preserve">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Pr>
          <w:sz w:val="28"/>
          <w:szCs w:val="28"/>
          <w:lang w:eastAsia="ar-SA"/>
        </w:rPr>
        <w:lastRenderedPageBreak/>
        <w:t>администрации, на информационных стендах в местах предоставления муниципальной услуги;</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возможность получения муниципальной услуги в МФЦ</w:t>
      </w:r>
      <w:r>
        <w:rPr>
          <w:sz w:val="28"/>
          <w:szCs w:val="28"/>
          <w:vertAlign w:val="superscript"/>
          <w:lang w:eastAsia="ar-SA"/>
        </w:rPr>
        <w:t>1</w:t>
      </w:r>
      <w:r>
        <w:rPr>
          <w:sz w:val="28"/>
          <w:szCs w:val="28"/>
          <w:lang w:eastAsia="ar-SA"/>
        </w:rPr>
        <w:t>;</w:t>
      </w:r>
    </w:p>
    <w:p w:rsidR="006F6482" w:rsidRDefault="006F6482" w:rsidP="007677DB">
      <w:pPr>
        <w:pStyle w:val="a6"/>
        <w:widowControl w:val="0"/>
        <w:numPr>
          <w:ilvl w:val="0"/>
          <w:numId w:val="12"/>
        </w:numPr>
        <w:suppressAutoHyphens/>
        <w:autoSpaceDE w:val="0"/>
        <w:ind w:left="0" w:firstLine="709"/>
        <w:jc w:val="both"/>
        <w:rPr>
          <w:sz w:val="28"/>
          <w:szCs w:val="28"/>
          <w:lang w:eastAsia="ar-SA"/>
        </w:rPr>
      </w:pPr>
      <w:r>
        <w:rPr>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6482" w:rsidRDefault="006F6482" w:rsidP="007677DB">
      <w:pPr>
        <w:widowControl w:val="0"/>
        <w:numPr>
          <w:ilvl w:val="2"/>
          <w:numId w:val="13"/>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Показателями качества муниципальной услуги являются:</w:t>
      </w:r>
    </w:p>
    <w:p w:rsidR="006F6482" w:rsidRDefault="006F6482" w:rsidP="007677DB">
      <w:pPr>
        <w:pStyle w:val="a6"/>
        <w:widowControl w:val="0"/>
        <w:numPr>
          <w:ilvl w:val="0"/>
          <w:numId w:val="14"/>
        </w:numPr>
        <w:suppressAutoHyphens/>
        <w:autoSpaceDE w:val="0"/>
        <w:ind w:left="0" w:firstLine="709"/>
        <w:jc w:val="both"/>
        <w:rPr>
          <w:sz w:val="28"/>
          <w:szCs w:val="28"/>
          <w:lang w:eastAsia="ar-SA"/>
        </w:rPr>
      </w:pPr>
      <w:r>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6F6482" w:rsidRDefault="006F6482" w:rsidP="007677DB">
      <w:pPr>
        <w:pStyle w:val="a6"/>
        <w:widowControl w:val="0"/>
        <w:numPr>
          <w:ilvl w:val="0"/>
          <w:numId w:val="14"/>
        </w:numPr>
        <w:suppressAutoHyphens/>
        <w:autoSpaceDE w:val="0"/>
        <w:ind w:left="0" w:firstLine="709"/>
        <w:jc w:val="both"/>
        <w:rPr>
          <w:sz w:val="28"/>
          <w:szCs w:val="28"/>
          <w:lang w:eastAsia="ar-SA"/>
        </w:rPr>
      </w:pPr>
      <w:r>
        <w:rPr>
          <w:sz w:val="28"/>
          <w:szCs w:val="28"/>
          <w:lang w:eastAsia="ar-SA"/>
        </w:rPr>
        <w:t>соблюдение сроков предоставления муниципальной услуги;</w:t>
      </w:r>
    </w:p>
    <w:p w:rsidR="006F6482" w:rsidRDefault="006F6482" w:rsidP="007677DB">
      <w:pPr>
        <w:pStyle w:val="a6"/>
        <w:widowControl w:val="0"/>
        <w:numPr>
          <w:ilvl w:val="0"/>
          <w:numId w:val="14"/>
        </w:numPr>
        <w:suppressAutoHyphens/>
        <w:autoSpaceDE w:val="0"/>
        <w:ind w:left="0" w:firstLine="709"/>
        <w:jc w:val="both"/>
        <w:rPr>
          <w:sz w:val="28"/>
          <w:szCs w:val="28"/>
          <w:lang w:eastAsia="ar-SA"/>
        </w:rPr>
      </w:pPr>
      <w:r>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F6482" w:rsidRDefault="006F6482" w:rsidP="007677DB">
      <w:pPr>
        <w:numPr>
          <w:ilvl w:val="1"/>
          <w:numId w:val="13"/>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6482" w:rsidRDefault="006F6482" w:rsidP="007677D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w:t>
      </w:r>
    </w:p>
    <w:p w:rsidR="006F6482" w:rsidRDefault="006F6482" w:rsidP="007677D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w:t>
      </w:r>
      <w:r>
        <w:rPr>
          <w:rFonts w:ascii="Times New Roman" w:eastAsia="Times New Roman" w:hAnsi="Times New Roman"/>
          <w:sz w:val="28"/>
          <w:szCs w:val="28"/>
          <w:lang w:eastAsia="ru-RU"/>
        </w:rPr>
        <w:tab/>
        <w:t>Предоставление муниципальной услуги в МФЦ не осуществляется.)</w:t>
      </w:r>
      <w:r>
        <w:rPr>
          <w:rStyle w:val="a7"/>
          <w:rFonts w:ascii="Times New Roman" w:eastAsia="Times New Roman" w:hAnsi="Times New Roman"/>
          <w:sz w:val="28"/>
          <w:szCs w:val="28"/>
          <w:lang w:eastAsia="ru-RU"/>
        </w:rPr>
        <w:footnoteReference w:id="3"/>
      </w:r>
      <w:r>
        <w:rPr>
          <w:rFonts w:ascii="Times New Roman" w:eastAsia="Times New Roman" w:hAnsi="Times New Roman"/>
          <w:sz w:val="28"/>
          <w:szCs w:val="28"/>
          <w:lang w:eastAsia="ru-RU"/>
        </w:rPr>
        <w:t xml:space="preserve"> </w:t>
      </w:r>
    </w:p>
    <w:p w:rsidR="006F6482" w:rsidRDefault="006F6482" w:rsidP="007677D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6F6482" w:rsidRDefault="006F6482" w:rsidP="007677D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6F6482" w:rsidRDefault="006F6482" w:rsidP="007677D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6F6482" w:rsidRDefault="006F6482" w:rsidP="007677DB">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Default="006F6482" w:rsidP="007677DB">
      <w:pPr>
        <w:numPr>
          <w:ilvl w:val="0"/>
          <w:numId w:val="15"/>
        </w:numPr>
        <w:tabs>
          <w:tab w:val="clear" w:pos="390"/>
          <w:tab w:val="num" w:pos="0"/>
          <w:tab w:val="left" w:pos="1560"/>
        </w:tabs>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C</w:t>
      </w:r>
      <w:r>
        <w:rPr>
          <w:rFonts w:ascii="Times New Roman" w:eastAsia="Times New Roman" w:hAnsi="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6F6482" w:rsidRDefault="006F6482" w:rsidP="007677DB">
      <w:pPr>
        <w:tabs>
          <w:tab w:val="left" w:pos="1560"/>
        </w:tabs>
        <w:spacing w:after="0" w:line="240" w:lineRule="auto"/>
        <w:ind w:firstLine="709"/>
        <w:jc w:val="both"/>
        <w:rPr>
          <w:rFonts w:ascii="Times New Roman" w:eastAsia="Times New Roman" w:hAnsi="Times New Roman"/>
          <w:sz w:val="28"/>
          <w:szCs w:val="28"/>
          <w:lang w:eastAsia="ru-RU"/>
        </w:rPr>
      </w:pPr>
    </w:p>
    <w:p w:rsidR="006F6482" w:rsidRDefault="006F6482" w:rsidP="007677DB">
      <w:pPr>
        <w:numPr>
          <w:ilvl w:val="1"/>
          <w:numId w:val="15"/>
        </w:numPr>
        <w:tabs>
          <w:tab w:val="clear" w:pos="720"/>
          <w:tab w:val="num" w:pos="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Исчерпывающий перечень административных процедур</w:t>
      </w:r>
    </w:p>
    <w:p w:rsidR="006F6482" w:rsidRDefault="006F6482" w:rsidP="007677DB">
      <w:pPr>
        <w:numPr>
          <w:ilvl w:val="2"/>
          <w:numId w:val="15"/>
        </w:numPr>
        <w:tabs>
          <w:tab w:val="clear" w:pos="720"/>
          <w:tab w:val="num" w:pos="0"/>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6F6482" w:rsidRDefault="006F6482" w:rsidP="007677DB">
      <w:pPr>
        <w:pStyle w:val="a6"/>
        <w:widowControl w:val="0"/>
        <w:numPr>
          <w:ilvl w:val="0"/>
          <w:numId w:val="16"/>
        </w:numPr>
        <w:suppressAutoHyphens/>
        <w:autoSpaceDE w:val="0"/>
        <w:ind w:left="0" w:firstLine="709"/>
        <w:jc w:val="both"/>
        <w:rPr>
          <w:sz w:val="28"/>
          <w:szCs w:val="28"/>
          <w:lang w:eastAsia="ar-SA"/>
        </w:rPr>
      </w:pPr>
      <w:r>
        <w:rPr>
          <w:sz w:val="28"/>
          <w:szCs w:val="28"/>
          <w:lang w:eastAsia="ar-SA"/>
        </w:rPr>
        <w:t>прием и регистрация заявления и прилагаемых к нему документов;</w:t>
      </w:r>
    </w:p>
    <w:p w:rsidR="006F6482" w:rsidRDefault="006F6482" w:rsidP="007677DB">
      <w:pPr>
        <w:pStyle w:val="a6"/>
        <w:widowControl w:val="0"/>
        <w:numPr>
          <w:ilvl w:val="0"/>
          <w:numId w:val="16"/>
        </w:numPr>
        <w:suppressAutoHyphens/>
        <w:autoSpaceDE w:val="0"/>
        <w:ind w:left="0" w:firstLine="709"/>
        <w:jc w:val="both"/>
        <w:rPr>
          <w:sz w:val="28"/>
          <w:szCs w:val="28"/>
          <w:lang w:eastAsia="ar-SA"/>
        </w:rPr>
      </w:pPr>
      <w:r>
        <w:rPr>
          <w:sz w:val="28"/>
          <w:szCs w:val="28"/>
          <w:lang w:eastAsia="ar-SA"/>
        </w:rPr>
        <w:lastRenderedPageBreak/>
        <w:t>формирование</w:t>
      </w:r>
      <w:r w:rsidR="007677DB">
        <w:rPr>
          <w:sz w:val="28"/>
          <w:szCs w:val="28"/>
          <w:lang w:eastAsia="ar-SA"/>
        </w:rPr>
        <w:t xml:space="preserve"> </w:t>
      </w:r>
      <w:r>
        <w:rPr>
          <w:sz w:val="28"/>
          <w:szCs w:val="28"/>
          <w:lang w:eastAsia="ar-SA"/>
        </w:rPr>
        <w:t xml:space="preserve">и направление межведомственных запросов;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F6482" w:rsidRDefault="006F6482" w:rsidP="007677D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3.2. Прием и регистрация заявления и прилагаемых к нему документов.</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 Основанием для начала административной процедуры является личное обращение заявителя в администрацию, МФЦ</w:t>
      </w:r>
      <w:r>
        <w:rPr>
          <w:rFonts w:ascii="Times New Roman" w:eastAsia="Times New Roman" w:hAnsi="Times New Roman"/>
          <w:sz w:val="28"/>
          <w:szCs w:val="28"/>
          <w:vertAlign w:val="superscript"/>
          <w:lang w:eastAsia="ar-SA"/>
        </w:rPr>
        <w:t>1</w:t>
      </w:r>
      <w:r>
        <w:rPr>
          <w:rFonts w:ascii="Times New Roman" w:eastAsia="Times New Roman" w:hAnsi="Times New Roman"/>
          <w:sz w:val="28"/>
          <w:szCs w:val="28"/>
          <w:lang w:eastAsia="ar-SA"/>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3.2.2. Специалист администрации или МФЦ</w:t>
      </w:r>
      <w:r>
        <w:rPr>
          <w:rFonts w:ascii="Times New Roman" w:eastAsia="Times New Roman" w:hAnsi="Times New Roman"/>
          <w:sz w:val="28"/>
          <w:szCs w:val="28"/>
          <w:vertAlign w:val="superscript"/>
          <w:lang w:eastAsia="ar-SA"/>
        </w:rPr>
        <w:t>1</w:t>
      </w:r>
      <w:r>
        <w:rPr>
          <w:rFonts w:ascii="Times New Roman" w:eastAsia="Times New Roman" w:hAnsi="Times New Roman"/>
          <w:sz w:val="28"/>
          <w:szCs w:val="28"/>
          <w:lang w:eastAsia="ar-SA"/>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3.2.3. При личном обращении заявителя в администрацию или МФЦ</w:t>
      </w:r>
      <w:r>
        <w:rPr>
          <w:rFonts w:ascii="Times New Roman" w:eastAsia="Times New Roman" w:hAnsi="Times New Roman"/>
          <w:sz w:val="28"/>
          <w:szCs w:val="28"/>
          <w:vertAlign w:val="superscript"/>
          <w:lang w:eastAsia="ar-SA"/>
        </w:rPr>
        <w:t>1</w:t>
      </w:r>
      <w:r>
        <w:rPr>
          <w:rFonts w:ascii="Times New Roman" w:eastAsia="Times New Roman" w:hAnsi="Times New Roman"/>
          <w:sz w:val="28"/>
          <w:szCs w:val="28"/>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прием и регистрацию документов:</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сверяет копии документов с их подлинниками, заверяет их и возвращает подлинники заявителю;</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Pr>
          <w:rFonts w:ascii="Times New Roman" w:eastAsia="Times New Roman" w:hAnsi="Times New Roman"/>
          <w:sz w:val="28"/>
          <w:szCs w:val="28"/>
          <w:vertAlign w:val="superscript"/>
          <w:lang w:eastAsia="ar-SA"/>
        </w:rPr>
        <w:t>1</w:t>
      </w:r>
      <w:r>
        <w:rPr>
          <w:rFonts w:ascii="Times New Roman" w:eastAsia="Times New Roman" w:hAnsi="Times New Roman"/>
          <w:sz w:val="28"/>
          <w:szCs w:val="28"/>
          <w:lang w:eastAsia="ar-SA"/>
        </w:rPr>
        <w:t>.</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w:t>
      </w:r>
      <w:r>
        <w:rPr>
          <w:rFonts w:ascii="Times New Roman" w:eastAsia="Times New Roman" w:hAnsi="Times New Roman"/>
          <w:sz w:val="28"/>
          <w:szCs w:val="28"/>
          <w:lang w:eastAsia="ar-SA"/>
        </w:rPr>
        <w:lastRenderedPageBreak/>
        <w:t>электронных документов, с указанием их объема.</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3.2.8. При наличии оснований, указанных в пункте 2.7 настоящего административного регламента, в случае</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личного обращения заявителя в администрацию или МФЦ</w:t>
      </w:r>
      <w:r>
        <w:rPr>
          <w:rFonts w:ascii="Times New Roman" w:eastAsia="Times New Roman" w:hAnsi="Times New Roman"/>
          <w:sz w:val="28"/>
          <w:szCs w:val="28"/>
          <w:vertAlign w:val="superscript"/>
          <w:lang w:eastAsia="ar-SA"/>
        </w:rPr>
        <w:t>1</w:t>
      </w:r>
      <w:r>
        <w:rPr>
          <w:rFonts w:ascii="Times New Roman" w:eastAsia="Times New Roman" w:hAnsi="Times New Roman"/>
          <w:sz w:val="28"/>
          <w:szCs w:val="28"/>
          <w:lang w:eastAsia="ar-SA"/>
        </w:rPr>
        <w:t xml:space="preserve"> специалист, уполномоченный на прием и регистрацию документов, уведомляет заявителя</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 наличии препятствий к принятию документов, возвращает документы, объясняет заявителю</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содержание выявленных недостатков в представленных документах и предлагает принять меры по их устранению.</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 наличии препятствий к принятию документов, возвращает документы, объясняет заявителю</w:t>
      </w:r>
      <w:r w:rsidR="007677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содержание выявленных недостатков в представленных документах и предлагает принять меры по их устранению.</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6F6482" w:rsidRDefault="006F6482" w:rsidP="007677DB">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3.2.11. Максимальный срок исполнения административной процедуры - 1 день.</w:t>
      </w:r>
    </w:p>
    <w:p w:rsidR="006F6482" w:rsidRDefault="006F6482" w:rsidP="007677DB">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3.3. Формирование и направление межведомственных запросов.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w:t>
      </w:r>
      <w:r w:rsidR="007677DB">
        <w:rPr>
          <w:rFonts w:ascii="Times New Roman" w:eastAsia="Times New Roman" w:hAnsi="Times New Roman"/>
          <w:sz w:val="28"/>
          <w:szCs w:val="28"/>
          <w:lang w:eastAsia="ru-RU"/>
        </w:rPr>
        <w:t xml:space="preserve"> </w:t>
      </w:r>
      <w:r>
        <w:rPr>
          <w:rFonts w:ascii="Times New Roman" w:hAnsi="Times New Roman"/>
          <w:sz w:val="28"/>
          <w:szCs w:val="28"/>
        </w:rPr>
        <w:t>Лискинский</w:t>
      </w:r>
      <w:r w:rsidR="007677DB">
        <w:rPr>
          <w:sz w:val="28"/>
          <w:szCs w:val="28"/>
        </w:rPr>
        <w:t xml:space="preserve"> </w:t>
      </w:r>
      <w:r>
        <w:rPr>
          <w:rFonts w:ascii="Times New Roman" w:eastAsia="Times New Roman" w:hAnsi="Times New Roman"/>
          <w:sz w:val="28"/>
          <w:szCs w:val="28"/>
          <w:lang w:eastAsia="ru-RU"/>
        </w:rPr>
        <w:t>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отдел Лискинского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в Управление Федеральной налоговой службы по Воронежской области с целью получения: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выписки из Единого государственного реестра юридических лиц (в случае, если заявитель является юридическим лицом);</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3.3.3. Межведомственный запрос направляется в срок, не превышающий трех дней с момента регистрации заявления и прилагаемых к нему документов.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Межведомственный запрос в бумажном виде заполняется в соответствии с требованиями, установленными статьей 7.2.</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Федерального закона от 27.07.2010 № 210-ФЗ «Об организации предоставления государственных и муниципальных услуг».</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3.3.6.</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Максимальный срок исполнения административной процедуры – 10 дней.</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Принятие решения о предоставлении муниципальной услуги или об отказе в ее предоставлении и выдача (направление) заявителю документов.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отсутствуют основания для изменения предложенных заявителем границ сервитута.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3.4.3. В случае невозможности установления сервитута в предложенных заявителем границах специалист, уполномоченный на подготовку документов,</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3.4.4. 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срок не более чем 30 дней со дня представления заявителем уведомления специалист, уполномоченный на подготовку документов:</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отдел Лискинского филиала ФГБУ «Федеральная Кадастровая Палата Росреестра» по Воронежской области в соответствии с пунктом 3.3. настоящего административного регламента;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r>
        <w:t xml:space="preserve"> </w:t>
      </w:r>
      <w:r>
        <w:rPr>
          <w:rFonts w:ascii="Times New Roman" w:eastAsia="Times New Roman" w:hAnsi="Times New Roman"/>
          <w:sz w:val="28"/>
          <w:szCs w:val="28"/>
          <w:lang w:eastAsia="ru-RU"/>
        </w:rPr>
        <w:t>Заявитель обязан подписать полученное соглашение об установлении сервитута в срок не позднее чем через 30 дней со дня его получения;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обеспечивает подготовку, подписание и выдачу (направление) проекта соглашения об установлении сервитута в следующих случаях:</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3.4.6. Соглашение об установлении сервитута в отношении земельного участка должно содержать следующие данные: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кадастровый номер земельного участка, в отношении которого предполагается установить сервитут;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о сторонах соглашения;</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цели и основания установления сервитута;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срок действия сервитута;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размер платы, определяемой в соответствии с пунктом 2 статьи 39.25 Земельного кодекса РФ;</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обязанность лица, в интересах которого установлен сервитут, вносить плату по соглашению;</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w:t>
      </w:r>
      <w:r>
        <w:rPr>
          <w:rFonts w:ascii="Times New Roman" w:eastAsia="Times New Roman" w:hAnsi="Times New Roman"/>
          <w:sz w:val="28"/>
          <w:szCs w:val="28"/>
          <w:lang w:eastAsia="ru-RU"/>
        </w:rPr>
        <w:lastRenderedPageBreak/>
        <w:t>документов, обеспечивает подготовку, подписание и выдачу (направление) уведомления об отказе в установлении сервитута.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3.4.8.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3.4.9. Максимальный срок административной процедуры: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- 19 дней в случаях, предусмотренных пунктами 3.4.2., 3.4.3., 3.4.5, 3.4.7. настоящего административного регламента;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3.6.1.</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получения кадастровых паспортов на земельные участки и кадастровых выписок о земельных участках предусмотрено межведомственное </w:t>
      </w:r>
      <w:r>
        <w:rPr>
          <w:rFonts w:ascii="Times New Roman" w:eastAsia="Times New Roman" w:hAnsi="Times New Roman"/>
          <w:sz w:val="28"/>
          <w:szCs w:val="28"/>
          <w:lang w:eastAsia="ru-RU"/>
        </w:rPr>
        <w:lastRenderedPageBreak/>
        <w:t>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Default="006F6482" w:rsidP="007677DB">
      <w:pPr>
        <w:tabs>
          <w:tab w:val="left" w:pos="1560"/>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7677DB">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Формы контроля</w:t>
      </w:r>
      <w:r w:rsidR="007677DB">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за исполнением административного регламента</w:t>
      </w:r>
    </w:p>
    <w:p w:rsidR="006F6482" w:rsidRDefault="006F6482" w:rsidP="007677DB">
      <w:pPr>
        <w:suppressAutoHyphens/>
        <w:spacing w:after="0" w:line="240" w:lineRule="auto"/>
        <w:ind w:firstLine="709"/>
        <w:jc w:val="both"/>
        <w:rPr>
          <w:rFonts w:ascii="Times New Roman" w:eastAsia="Times New Roman" w:hAnsi="Times New Roman"/>
          <w:sz w:val="28"/>
          <w:szCs w:val="28"/>
          <w:lang w:eastAsia="ru-RU"/>
        </w:rPr>
      </w:pP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6482" w:rsidRDefault="006F6482" w:rsidP="007677DB">
      <w:pPr>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4.4. Проведение текущего контроля должно осуществляться не реже двух раз в год.</w:t>
      </w:r>
    </w:p>
    <w:p w:rsidR="006F6482" w:rsidRDefault="006F6482" w:rsidP="007677DB">
      <w:pPr>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Default="006F6482" w:rsidP="007677DB">
      <w:pPr>
        <w:suppressAutoHyphens/>
        <w:spacing w:after="0" w:line="240" w:lineRule="auto"/>
        <w:ind w:firstLine="709"/>
        <w:jc w:val="both"/>
        <w:rPr>
          <w:rFonts w:ascii="Times New Roman" w:eastAsia="Times New Roman" w:hAnsi="Times New Roman"/>
          <w:sz w:val="28"/>
          <w:szCs w:val="28"/>
          <w:lang w:eastAsia="ru-RU"/>
        </w:rPr>
      </w:pPr>
    </w:p>
    <w:p w:rsidR="006F6482" w:rsidRDefault="006F6482" w:rsidP="007677DB">
      <w:pPr>
        <w:tabs>
          <w:tab w:val="left" w:pos="1560"/>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 Заявитель может обратиться с жалобой в том числе в следующих случаях:</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нарушение срока регистрации заявления заявителя об оказании муниципальной услуги;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нарушение срока предоставления муниципальной услуги;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 для предоставления муниципальной услуги;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 для предоставления муниципальной услуги, у заявителя;</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Воронежской области;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677DB">
        <w:rPr>
          <w:rFonts w:ascii="Times New Roman" w:eastAsia="Times New Roman" w:hAnsi="Times New Roman"/>
          <w:sz w:val="28"/>
          <w:szCs w:val="28"/>
          <w:lang w:eastAsia="ru-RU"/>
        </w:rPr>
        <w:t xml:space="preserve">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района</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Воронежской области;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 Основанием для начала процедуры досудебного (внесудебного) обжалования является поступившая жалоба.</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 Жалоба должна содержать:</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w:t>
      </w:r>
      <w:r>
        <w:rPr>
          <w:rStyle w:val="a7"/>
          <w:rFonts w:ascii="Times New Roman" w:eastAsia="Times New Roman" w:hAnsi="Times New Roman"/>
          <w:sz w:val="28"/>
          <w:szCs w:val="28"/>
          <w:lang w:eastAsia="ru-RU"/>
        </w:rPr>
        <w:footnoteReference w:id="4"/>
      </w:r>
      <w:r>
        <w:rPr>
          <w:rFonts w:ascii="Times New Roman" w:eastAsia="Times New Roman" w:hAnsi="Times New Roman"/>
          <w:sz w:val="28"/>
          <w:szCs w:val="28"/>
          <w:lang w:eastAsia="ru-RU"/>
        </w:rPr>
        <w:t xml:space="preserve"> .</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подача жалобы лицом, полномочия которого не подтверждены в порядке, установленном законодательством;</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482" w:rsidRDefault="006F6482" w:rsidP="007677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6F6482" w:rsidRDefault="006F6482" w:rsidP="007677DB">
      <w:pPr>
        <w:spacing w:after="0" w:line="240" w:lineRule="auto"/>
        <w:ind w:firstLine="709"/>
        <w:jc w:val="both"/>
        <w:rPr>
          <w:rFonts w:ascii="Times New Roman" w:eastAsia="Times New Roman" w:hAnsi="Times New Roman"/>
          <w:sz w:val="28"/>
          <w:szCs w:val="28"/>
          <w:lang w:eastAsia="ar-SA"/>
        </w:rPr>
      </w:pPr>
    </w:p>
    <w:p w:rsidR="002A2CD1" w:rsidRDefault="002A2CD1" w:rsidP="00CA42DD">
      <w:pPr>
        <w:spacing w:after="0" w:line="240" w:lineRule="auto"/>
        <w:jc w:val="both"/>
        <w:rPr>
          <w:rFonts w:ascii="Times New Roman" w:eastAsia="Times New Roman" w:hAnsi="Times New Roman"/>
          <w:sz w:val="28"/>
          <w:szCs w:val="28"/>
          <w:lang w:eastAsia="ar-SA"/>
        </w:rPr>
      </w:pPr>
    </w:p>
    <w:p w:rsidR="00CA42DD" w:rsidRPr="00340226" w:rsidRDefault="00CA42DD" w:rsidP="00CA42DD">
      <w:pPr>
        <w:spacing w:after="0" w:line="240" w:lineRule="auto"/>
        <w:jc w:val="both"/>
        <w:rPr>
          <w:rFonts w:ascii="Times New Roman" w:eastAsia="Times New Roman" w:hAnsi="Times New Roman"/>
          <w:sz w:val="28"/>
          <w:szCs w:val="28"/>
          <w:lang w:eastAsia="ar-SA"/>
        </w:rPr>
      </w:pPr>
    </w:p>
    <w:p w:rsidR="006F6482" w:rsidRPr="00340226" w:rsidRDefault="006F6482" w:rsidP="002A2CD1">
      <w:pPr>
        <w:autoSpaceDE w:val="0"/>
        <w:autoSpaceDN w:val="0"/>
        <w:adjustRightInd w:val="0"/>
        <w:spacing w:after="0" w:line="240" w:lineRule="auto"/>
        <w:outlineLvl w:val="0"/>
        <w:rPr>
          <w:rFonts w:ascii="Times New Roman" w:eastAsia="Times New Roman" w:hAnsi="Times New Roman"/>
          <w:sz w:val="28"/>
          <w:szCs w:val="28"/>
          <w:lang w:eastAsia="ru-RU"/>
        </w:rPr>
      </w:pPr>
    </w:p>
    <w:p w:rsidR="006F6482" w:rsidRDefault="006F6482" w:rsidP="007677DB">
      <w:pPr>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1</w:t>
      </w:r>
    </w:p>
    <w:p w:rsidR="006F6482" w:rsidRDefault="006F6482" w:rsidP="007677DB">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административному регламенту</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F6482" w:rsidRPr="002A2CD1" w:rsidRDefault="006F6482" w:rsidP="007677DB">
      <w:pPr>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Место нахождения администрации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 Воронежская область, Лискинский район, с. </w:t>
      </w:r>
      <w:r w:rsidR="002A2CD1">
        <w:rPr>
          <w:rFonts w:ascii="Times New Roman" w:eastAsia="Times New Roman" w:hAnsi="Times New Roman"/>
          <w:sz w:val="28"/>
          <w:szCs w:val="28"/>
          <w:lang w:eastAsia="ru-RU"/>
        </w:rPr>
        <w:t>Тресоруково, ул.Почтовая, д.4</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работы администрации</w:t>
      </w:r>
      <w:r w:rsidR="007677DB">
        <w:rPr>
          <w:rFonts w:ascii="Times New Roman" w:eastAsia="Times New Roman" w:hAnsi="Times New Roman"/>
          <w:sz w:val="28"/>
          <w:szCs w:val="28"/>
          <w:lang w:eastAsia="ru-RU"/>
        </w:rPr>
        <w:t xml:space="preserve">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 - пятница: с 08.00 до 17.00;</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понедельник</w:t>
      </w:r>
      <w:r w:rsidR="002A2CD1">
        <w:rPr>
          <w:rFonts w:ascii="Times New Roman" w:eastAsia="Times New Roman" w:hAnsi="Times New Roman"/>
          <w:sz w:val="28"/>
          <w:szCs w:val="28"/>
          <w:lang w:eastAsia="ru-RU"/>
        </w:rPr>
        <w:t>-пятница : с 12.00 до 13.48</w:t>
      </w:r>
      <w:r>
        <w:rPr>
          <w:rFonts w:ascii="Times New Roman" w:eastAsia="Times New Roman" w:hAnsi="Times New Roman"/>
          <w:sz w:val="28"/>
          <w:szCs w:val="28"/>
          <w:lang w:eastAsia="ru-RU"/>
        </w:rPr>
        <w:t>.</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Официальный сайт администрации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w:t>
      </w:r>
      <w:r w:rsidR="007677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сети Интернет: www.</w:t>
      </w:r>
      <w:r>
        <w:rPr>
          <w:sz w:val="28"/>
          <w:szCs w:val="28"/>
        </w:rPr>
        <w:t xml:space="preserve"> </w:t>
      </w:r>
      <w:r w:rsidR="002A2CD1">
        <w:rPr>
          <w:sz w:val="28"/>
          <w:szCs w:val="28"/>
          <w:lang w:val="en-US"/>
        </w:rPr>
        <w:t>Tresorukovo</w:t>
      </w:r>
      <w:r>
        <w:rPr>
          <w:sz w:val="28"/>
          <w:szCs w:val="28"/>
        </w:rPr>
        <w:t xml:space="preserve">. </w:t>
      </w:r>
      <w:r>
        <w:rPr>
          <w:sz w:val="28"/>
          <w:szCs w:val="28"/>
          <w:lang w:val="en-US"/>
        </w:rPr>
        <w:t>muob</w:t>
      </w:r>
      <w:r>
        <w:rPr>
          <w:sz w:val="28"/>
          <w:szCs w:val="28"/>
        </w:rPr>
        <w:t xml:space="preserve">. </w:t>
      </w:r>
      <w:r>
        <w:rPr>
          <w:sz w:val="28"/>
          <w:szCs w:val="28"/>
          <w:lang w:val="en-US"/>
        </w:rPr>
        <w:t>ru</w:t>
      </w:r>
      <w:r>
        <w:rPr>
          <w:sz w:val="28"/>
          <w:szCs w:val="28"/>
        </w:rPr>
        <w:t xml:space="preserve">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Адрес электронной почты администрации </w:t>
      </w:r>
      <w:r w:rsidR="002A2CD1">
        <w:rPr>
          <w:rFonts w:ascii="Times New Roman" w:eastAsia="Times New Roman" w:hAnsi="Times New Roman"/>
          <w:sz w:val="28"/>
          <w:szCs w:val="28"/>
          <w:lang w:eastAsia="ru-RU"/>
        </w:rPr>
        <w:t>Тресоруковского</w:t>
      </w:r>
      <w:r>
        <w:rPr>
          <w:rFonts w:ascii="Times New Roman" w:eastAsia="Times New Roman" w:hAnsi="Times New Roman"/>
          <w:sz w:val="28"/>
          <w:szCs w:val="28"/>
          <w:lang w:eastAsia="ru-RU"/>
        </w:rPr>
        <w:t xml:space="preserve"> сельского поселения Лискинского муниципального района Воронежской области :- </w:t>
      </w:r>
      <w:r w:rsidR="002A2CD1">
        <w:rPr>
          <w:sz w:val="28"/>
          <w:szCs w:val="28"/>
          <w:lang w:val="en-US"/>
        </w:rPr>
        <w:t>tresor</w:t>
      </w:r>
      <w:r>
        <w:rPr>
          <w:sz w:val="28"/>
          <w:szCs w:val="28"/>
        </w:rPr>
        <w:t>.</w:t>
      </w:r>
      <w:r>
        <w:rPr>
          <w:sz w:val="28"/>
          <w:szCs w:val="28"/>
          <w:lang w:val="en-US"/>
        </w:rPr>
        <w:t>liski</w:t>
      </w:r>
      <w:r>
        <w:rPr>
          <w:sz w:val="28"/>
          <w:szCs w:val="28"/>
        </w:rPr>
        <w:t xml:space="preserve"> @ </w:t>
      </w:r>
      <w:r>
        <w:rPr>
          <w:sz w:val="28"/>
          <w:szCs w:val="28"/>
          <w:lang w:val="en-US"/>
        </w:rPr>
        <w:t>govvrn</w:t>
      </w:r>
      <w:r>
        <w:rPr>
          <w:sz w:val="28"/>
          <w:szCs w:val="28"/>
        </w:rPr>
        <w:t>.</w:t>
      </w:r>
      <w:r>
        <w:rPr>
          <w:sz w:val="28"/>
          <w:szCs w:val="28"/>
          <w:lang w:val="en-US"/>
        </w:rPr>
        <w:t>ru</w:t>
      </w:r>
    </w:p>
    <w:p w:rsidR="006F6482" w:rsidRPr="00340226"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Телефоны для справок: </w:t>
      </w:r>
      <w:r>
        <w:rPr>
          <w:sz w:val="28"/>
          <w:szCs w:val="28"/>
        </w:rPr>
        <w:t>8(47391)</w:t>
      </w:r>
      <w:r w:rsidR="002A2CD1" w:rsidRPr="00340226">
        <w:rPr>
          <w:sz w:val="28"/>
          <w:szCs w:val="28"/>
        </w:rPr>
        <w:t>63-2-55</w:t>
      </w:r>
      <w:r w:rsidR="002A2CD1">
        <w:rPr>
          <w:sz w:val="28"/>
          <w:szCs w:val="28"/>
        </w:rPr>
        <w:t>, факс 8(47391)</w:t>
      </w:r>
      <w:r w:rsidR="002A2CD1" w:rsidRPr="00340226">
        <w:rPr>
          <w:sz w:val="28"/>
          <w:szCs w:val="28"/>
        </w:rPr>
        <w:t>63-2-55</w:t>
      </w:r>
      <w:r>
        <w:rPr>
          <w:sz w:val="28"/>
          <w:szCs w:val="28"/>
        </w:rPr>
        <w:t>.</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 для справок АУ «МФЦ»: (473) 226-99-99.</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Официальный сайт АУ «МФЦ» в сети Интернет: mfc.vr</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.ru.</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электронной почты АУ «МФЦ»: mfc.vr</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.ru.</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работы АУ «МФЦ»:</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вторник, четверг, пятница: с 09.00 до 18.00;</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среда: с 11.00 до 20.00;</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суббота: с 09.00 до 16.45.</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Место нахождения филиала АУ «МФЦ» в Лискинском муниципальном районе:</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г.Лиски ул. Маршала Жукова,1 </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 для справок филиала АУ «МФЦ»:</w:t>
      </w:r>
      <w:r>
        <w:rPr>
          <w:sz w:val="28"/>
          <w:szCs w:val="28"/>
        </w:rPr>
        <w:t xml:space="preserve"> 8(47391)2-85-55.</w:t>
      </w:r>
      <w:r>
        <w:rPr>
          <w:rFonts w:ascii="Times New Roman" w:eastAsia="Times New Roman" w:hAnsi="Times New Roman"/>
          <w:sz w:val="28"/>
          <w:szCs w:val="28"/>
          <w:lang w:eastAsia="ru-RU"/>
        </w:rPr>
        <w:t>.</w:t>
      </w:r>
    </w:p>
    <w:p w:rsidR="006F6482" w:rsidRDefault="006F6482" w:rsidP="007677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работы филиала АУ «МФЦ»:</w:t>
      </w:r>
    </w:p>
    <w:p w:rsidR="006F6482" w:rsidRDefault="006F6482" w:rsidP="007677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вторник, четверг, пятница: с 09.00 до 18.00;</w:t>
      </w:r>
    </w:p>
    <w:p w:rsidR="006F6482" w:rsidRDefault="006F6482" w:rsidP="007677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среда: с 11.00 до 20.00;</w:t>
      </w:r>
    </w:p>
    <w:p w:rsidR="006F6482" w:rsidRDefault="006F6482" w:rsidP="007677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суббота: с 09.00 до 16.45. </w:t>
      </w:r>
    </w:p>
    <w:p w:rsidR="002A2CD1" w:rsidRPr="00340226" w:rsidRDefault="002A2CD1" w:rsidP="002A2CD1">
      <w:pPr>
        <w:pStyle w:val="ConsPlusNormal0"/>
        <w:ind w:firstLine="0"/>
        <w:jc w:val="both"/>
        <w:rPr>
          <w:rFonts w:ascii="Times New Roman" w:hAnsi="Times New Roman" w:cs="Times New Roman"/>
          <w:sz w:val="28"/>
          <w:szCs w:val="28"/>
          <w:lang w:eastAsia="ru-RU"/>
        </w:rPr>
      </w:pPr>
    </w:p>
    <w:p w:rsidR="002A2CD1" w:rsidRPr="00340226" w:rsidRDefault="002A2CD1" w:rsidP="002A2CD1">
      <w:pPr>
        <w:rPr>
          <w:lang w:eastAsia="ru-RU"/>
        </w:rPr>
      </w:pPr>
    </w:p>
    <w:p w:rsidR="002A2CD1" w:rsidRPr="00340226" w:rsidRDefault="002A2CD1" w:rsidP="002A2CD1">
      <w:pPr>
        <w:rPr>
          <w:lang w:eastAsia="ru-RU"/>
        </w:rPr>
      </w:pPr>
    </w:p>
    <w:p w:rsidR="002A2CD1" w:rsidRDefault="002A2CD1" w:rsidP="002A2CD1">
      <w:pPr>
        <w:pStyle w:val="ConsPlusNormal0"/>
        <w:ind w:firstLine="709"/>
        <w:jc w:val="both"/>
        <w:rPr>
          <w:rFonts w:ascii="Times New Roman" w:hAnsi="Times New Roman" w:cs="Times New Roman"/>
          <w:sz w:val="28"/>
          <w:szCs w:val="28"/>
        </w:rPr>
      </w:pPr>
    </w:p>
    <w:p w:rsidR="00CA42DD" w:rsidRDefault="00CA42DD" w:rsidP="00CA42DD">
      <w:pPr>
        <w:rPr>
          <w:lang w:eastAsia="ar-SA"/>
        </w:rPr>
      </w:pPr>
    </w:p>
    <w:p w:rsidR="00CA42DD" w:rsidRPr="00CA42DD" w:rsidRDefault="00CA42DD" w:rsidP="00CA42DD">
      <w:pPr>
        <w:rPr>
          <w:lang w:eastAsia="ar-SA"/>
        </w:rPr>
      </w:pPr>
    </w:p>
    <w:p w:rsidR="002A2CD1" w:rsidRPr="00E622CA" w:rsidRDefault="002A2CD1" w:rsidP="002A2CD1">
      <w:pPr>
        <w:spacing w:after="0"/>
        <w:ind w:firstLine="709"/>
        <w:jc w:val="right"/>
        <w:rPr>
          <w:rFonts w:ascii="Times New Roman" w:hAnsi="Times New Roman"/>
          <w:sz w:val="28"/>
          <w:szCs w:val="28"/>
        </w:rPr>
      </w:pPr>
      <w:r>
        <w:rPr>
          <w:rFonts w:ascii="Times New Roman" w:hAnsi="Times New Roman"/>
          <w:sz w:val="28"/>
          <w:szCs w:val="28"/>
        </w:rPr>
        <w:lastRenderedPageBreak/>
        <w:t>Приложение № 2</w:t>
      </w:r>
    </w:p>
    <w:p w:rsidR="002A2CD1" w:rsidRPr="00E622CA" w:rsidRDefault="002A2CD1" w:rsidP="002A2CD1">
      <w:pPr>
        <w:spacing w:after="0"/>
        <w:ind w:firstLine="709"/>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2A2CD1" w:rsidRDefault="002A2CD1" w:rsidP="002A2CD1">
      <w:pPr>
        <w:spacing w:after="0"/>
        <w:ind w:firstLine="709"/>
        <w:jc w:val="right"/>
        <w:rPr>
          <w:rFonts w:ascii="Times New Roman" w:hAnsi="Times New Roman"/>
          <w:sz w:val="28"/>
          <w:szCs w:val="28"/>
        </w:rPr>
      </w:pPr>
      <w:r w:rsidRPr="00E622CA">
        <w:rPr>
          <w:rFonts w:ascii="Times New Roman" w:hAnsi="Times New Roman"/>
          <w:sz w:val="28"/>
          <w:szCs w:val="28"/>
        </w:rPr>
        <w:t>регламенту</w:t>
      </w:r>
    </w:p>
    <w:p w:rsidR="002A2CD1" w:rsidRDefault="002A2CD1" w:rsidP="002A2CD1">
      <w:pPr>
        <w:spacing w:after="0"/>
        <w:ind w:firstLine="709"/>
        <w:jc w:val="center"/>
        <w:rPr>
          <w:rFonts w:ascii="Times New Roman" w:hAnsi="Times New Roman"/>
          <w:b/>
          <w:sz w:val="26"/>
          <w:szCs w:val="26"/>
        </w:rPr>
      </w:pPr>
      <w:r>
        <w:rPr>
          <w:rFonts w:ascii="Times New Roman" w:hAnsi="Times New Roman"/>
          <w:b/>
          <w:sz w:val="26"/>
          <w:szCs w:val="26"/>
        </w:rPr>
        <w:t>Блок-схема последовательности действий</w:t>
      </w:r>
    </w:p>
    <w:p w:rsidR="002A2CD1" w:rsidRDefault="002A2CD1" w:rsidP="002A2CD1">
      <w:pPr>
        <w:spacing w:after="0"/>
        <w:ind w:firstLine="709"/>
        <w:jc w:val="center"/>
        <w:rPr>
          <w:rFonts w:ascii="Times New Roman" w:hAnsi="Times New Roman"/>
          <w:b/>
          <w:sz w:val="26"/>
          <w:szCs w:val="26"/>
        </w:rPr>
      </w:pPr>
      <w:r>
        <w:rPr>
          <w:rFonts w:ascii="Times New Roman" w:hAnsi="Times New Roman"/>
          <w:b/>
          <w:sz w:val="26"/>
          <w:szCs w:val="26"/>
        </w:rPr>
        <w:t>при предоставлении муниципальной услуги</w:t>
      </w:r>
    </w:p>
    <w:p w:rsidR="002A2CD1" w:rsidRDefault="00A8154E" w:rsidP="002A2CD1">
      <w:pPr>
        <w:spacing w:after="0"/>
        <w:ind w:firstLine="709"/>
        <w:rPr>
          <w:rFonts w:ascii="Times New Roman" w:hAnsi="Times New Roman"/>
          <w:b/>
          <w:sz w:val="26"/>
          <w:szCs w:val="26"/>
        </w:rPr>
      </w:pPr>
      <w:r>
        <w:rPr>
          <w:rFonts w:ascii="Times New Roman" w:hAnsi="Times New Roman"/>
          <w:b/>
          <w:noProof/>
          <w:sz w:val="26"/>
          <w:szCs w:val="26"/>
          <w:lang w:eastAsia="ru-RU"/>
        </w:rPr>
        <w:pict>
          <v:rect id="Прямоугольник 317" o:spid="_x0000_s1064" style="position:absolute;left:0;text-align:left;margin-left:55.55pt;margin-top:8.8pt;width:330pt;height:1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A2CD1" w:rsidRPr="0005747B" w:rsidRDefault="002A2CD1" w:rsidP="002A2CD1">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2A2CD1" w:rsidRPr="00250377" w:rsidRDefault="00A8154E" w:rsidP="002A2CD1">
      <w:pPr>
        <w:autoSpaceDE w:val="0"/>
        <w:autoSpaceDN w:val="0"/>
        <w:adjustRightInd w:val="0"/>
        <w:jc w:val="center"/>
        <w:rPr>
          <w:rFonts w:ascii="Times New Roman" w:hAnsi="Times New Roman"/>
          <w:b/>
          <w:sz w:val="26"/>
          <w:szCs w:val="26"/>
        </w:rPr>
      </w:pPr>
      <w:r w:rsidRPr="00A8154E">
        <w:rPr>
          <w:rFonts w:ascii="Times New Roman" w:hAnsi="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71" type="#_x0000_t32" style="position:absolute;left:0;text-align:left;margin-left:227.4pt;margin-top:15.3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2A2CD1" w:rsidRPr="00250377" w:rsidRDefault="00A8154E" w:rsidP="002A2CD1">
      <w:pPr>
        <w:autoSpaceDE w:val="0"/>
        <w:autoSpaceDN w:val="0"/>
        <w:adjustRightInd w:val="0"/>
        <w:jc w:val="center"/>
        <w:rPr>
          <w:rFonts w:ascii="Times New Roman" w:hAnsi="Times New Roman"/>
          <w:sz w:val="26"/>
          <w:szCs w:val="26"/>
        </w:rPr>
      </w:pPr>
      <w:r>
        <w:rPr>
          <w:rFonts w:ascii="Times New Roman" w:hAnsi="Times New Roman"/>
          <w:noProof/>
          <w:sz w:val="26"/>
          <w:szCs w:val="26"/>
          <w:lang w:eastAsia="ru-RU"/>
        </w:rPr>
        <w:pict>
          <v:rect id="Прямоугольник 311" o:spid="_x0000_s1065" style="position:absolute;left:0;text-align:left;margin-left:34.35pt;margin-top:2.6pt;width:403.2pt;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A2CD1" w:rsidRPr="009573D8" w:rsidRDefault="002A2CD1" w:rsidP="002A2CD1">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w:r>
    </w:p>
    <w:p w:rsidR="002A2CD1" w:rsidRPr="00250377" w:rsidRDefault="00A8154E" w:rsidP="002A2CD1">
      <w:pPr>
        <w:autoSpaceDE w:val="0"/>
        <w:autoSpaceDN w:val="0"/>
        <w:adjustRightInd w:val="0"/>
        <w:jc w:val="both"/>
        <w:rPr>
          <w:rFonts w:ascii="Times New Roman" w:hAnsi="Times New Roman"/>
          <w:sz w:val="26"/>
          <w:szCs w:val="26"/>
        </w:rPr>
      </w:pPr>
      <w:r>
        <w:rPr>
          <w:rFonts w:ascii="Times New Roman" w:hAnsi="Times New Roman"/>
          <w:noProof/>
          <w:sz w:val="26"/>
          <w:szCs w:val="26"/>
          <w:lang w:eastAsia="ru-RU"/>
        </w:rPr>
        <w:pict>
          <v:rect id="Прямоугольник 309" o:spid="_x0000_s1067" style="position:absolute;left:0;text-align:left;margin-left:18.3pt;margin-top:18.25pt;width:402pt;height:2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A2CD1" w:rsidRPr="0005747B" w:rsidRDefault="002A2CD1" w:rsidP="002A2CD1">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r>
        <w:rPr>
          <w:rFonts w:ascii="Times New Roman" w:hAnsi="Times New Roman"/>
          <w:noProof/>
          <w:sz w:val="26"/>
          <w:szCs w:val="26"/>
          <w:lang w:eastAsia="ru-RU"/>
        </w:rPr>
        <w:pict>
          <v:shape id="Прямая со стрелкой 308" o:spid="_x0000_s1078" type="#_x0000_t32" style="position:absolute;left:0;text-align:left;margin-left:222.55pt;margin-top:10.15pt;width:0;height:9.6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2A2CD1" w:rsidRPr="00250377" w:rsidRDefault="00A8154E" w:rsidP="002A2CD1">
      <w:pPr>
        <w:autoSpaceDE w:val="0"/>
        <w:autoSpaceDN w:val="0"/>
        <w:adjustRightInd w:val="0"/>
        <w:jc w:val="both"/>
        <w:rPr>
          <w:rFonts w:ascii="Times New Roman" w:hAnsi="Times New Roman"/>
          <w:sz w:val="26"/>
          <w:szCs w:val="26"/>
        </w:rPr>
      </w:pPr>
      <w:r>
        <w:rPr>
          <w:rFonts w:ascii="Times New Roman" w:hAnsi="Times New Roman"/>
          <w:noProof/>
          <w:sz w:val="26"/>
          <w:szCs w:val="26"/>
          <w:lang w:eastAsia="ru-RU"/>
        </w:rPr>
        <w:pict>
          <v:shape id="Прямая со стрелкой 303" o:spid="_x0000_s1088" type="#_x0000_t32" style="position:absolute;left:0;text-align:left;margin-left:270.3pt;margin-top:14.45pt;width:70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noProof/>
          <w:sz w:val="26"/>
          <w:szCs w:val="26"/>
          <w:lang w:eastAsia="ru-RU"/>
        </w:rPr>
        <w:pict>
          <v:shape id="Прямая со стрелкой 305" o:spid="_x0000_s1066" type="#_x0000_t32" style="position:absolute;left:0;text-align:left;margin-left:72.3pt;margin-top:14.45pt;width:76pt;height:17.7pt;flip:x;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2A2CD1" w:rsidRPr="00250377"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299" o:spid="_x0000_s1072" type="#_x0000_t202" style="position:absolute;margin-left:-5.25pt;margin-top:11.5pt;width:200.05pt;height:2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A2CD1" w:rsidRPr="0005747B" w:rsidRDefault="002A2CD1" w:rsidP="002A2CD1">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A8154E">
        <w:rPr>
          <w:rFonts w:ascii="Times New Roman" w:hAnsi="Times New Roman"/>
          <w:b/>
          <w:noProof/>
          <w:sz w:val="26"/>
          <w:szCs w:val="26"/>
          <w:lang w:eastAsia="ru-RU"/>
        </w:rPr>
        <w:pict>
          <v:shape id="Поле 318" o:spid="_x0000_s1079" type="#_x0000_t202" style="position:absolute;margin-left:222.4pt;margin-top:9.7pt;width:200.05pt;height:2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A2CD1" w:rsidRPr="001E6749" w:rsidRDefault="002A2CD1" w:rsidP="002A2CD1">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2A2CD1" w:rsidRPr="00250377"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312" o:spid="_x0000_s1080" type="#_x0000_t202" style="position:absolute;margin-left:227.5pt;margin-top:20.6pt;width:200.05pt;height:73.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A2CD1" w:rsidRPr="001E6749" w:rsidRDefault="002A2CD1" w:rsidP="002A2CD1">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noProof/>
          <w:sz w:val="26"/>
          <w:szCs w:val="26"/>
          <w:lang w:eastAsia="ru-RU"/>
        </w:rPr>
        <w:pict>
          <v:shape id="Прямая со стрелкой 300" o:spid="_x0000_s1073" type="#_x0000_t32" style="position:absolute;margin-left:94.45pt;margin-top:10.1pt;width:0;height:17.3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noProof/>
          <w:sz w:val="26"/>
          <w:szCs w:val="26"/>
          <w:lang w:eastAsia="ru-RU"/>
        </w:rPr>
        <w:pict>
          <v:shape id="Прямая со стрелкой 298" o:spid="_x0000_s1069" type="#_x0000_t32" style="position:absolute;margin-left:383.3pt;margin-top:3.05pt;width:0;height:1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2A2CD1"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294" o:spid="_x0000_s1076" type="#_x0000_t202" style="position:absolute;margin-left:-5.8pt;margin-top:7.55pt;width:200.05pt;height:50.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A2CD1" w:rsidRPr="0005747B" w:rsidRDefault="002A2CD1" w:rsidP="002A2CD1">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2A2CD1" w:rsidRDefault="002A2CD1" w:rsidP="002A2CD1">
      <w:pPr>
        <w:autoSpaceDE w:val="0"/>
        <w:autoSpaceDN w:val="0"/>
        <w:adjustRightInd w:val="0"/>
        <w:rPr>
          <w:rFonts w:ascii="Times New Roman" w:hAnsi="Times New Roman"/>
          <w:sz w:val="26"/>
          <w:szCs w:val="26"/>
        </w:rPr>
      </w:pPr>
    </w:p>
    <w:p w:rsidR="002A2CD1"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307" o:spid="_x0000_s1082" type="#_x0000_t202" style="position:absolute;margin-left:180.95pt;margin-top:25.85pt;width:291pt;height:3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A2CD1" w:rsidRPr="00F67ED7" w:rsidRDefault="002A2CD1" w:rsidP="002A2CD1">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r>
        <w:rPr>
          <w:rFonts w:ascii="Times New Roman" w:hAnsi="Times New Roman"/>
          <w:noProof/>
          <w:sz w:val="26"/>
          <w:szCs w:val="26"/>
          <w:lang w:eastAsia="ru-RU"/>
        </w:rPr>
        <w:pict>
          <v:shape id="Поле 93" o:spid="_x0000_s1077" type="#_x0000_t202" style="position:absolute;margin-left:-37.9pt;margin-top:23.45pt;width:200.05pt;height:3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A2CD1" w:rsidRPr="0005747B" w:rsidRDefault="002A2CD1" w:rsidP="002A2CD1">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rFonts w:ascii="Times New Roman" w:hAnsi="Times New Roman"/>
          <w:noProof/>
          <w:sz w:val="26"/>
          <w:szCs w:val="26"/>
          <w:lang w:eastAsia="ru-RU"/>
        </w:rPr>
        <w:pict>
          <v:shape id="Прямая со стрелкой 289" o:spid="_x0000_s1070" type="#_x0000_t32" style="position:absolute;margin-left:74.6pt;margin-top:4.7pt;width:0;height:15.6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2A2CD1" w:rsidRDefault="002A2CD1" w:rsidP="002A2CD1">
      <w:pPr>
        <w:autoSpaceDE w:val="0"/>
        <w:autoSpaceDN w:val="0"/>
        <w:adjustRightInd w:val="0"/>
        <w:rPr>
          <w:rFonts w:ascii="Times New Roman" w:hAnsi="Times New Roman"/>
          <w:sz w:val="26"/>
          <w:szCs w:val="26"/>
        </w:rPr>
      </w:pPr>
    </w:p>
    <w:p w:rsidR="002A2CD1"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320" o:spid="_x0000_s1090" type="#_x0000_t32" style="position:absolute;margin-left:301.95pt;margin-top:6.45pt;width:83pt;height:11.6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noProof/>
          <w:sz w:val="26"/>
          <w:szCs w:val="26"/>
          <w:lang w:eastAsia="ru-RU"/>
        </w:rPr>
        <w:pict>
          <v:shape id="Поле 296" o:spid="_x0000_s1074" type="#_x0000_t202" style="position:absolute;margin-left:302.95pt;margin-top:25.45pt;width:169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A2CD1" w:rsidRPr="001E6749" w:rsidRDefault="002A2CD1" w:rsidP="002A2CD1">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rFonts w:ascii="Times New Roman" w:hAnsi="Times New Roman"/>
          <w:noProof/>
          <w:sz w:val="26"/>
          <w:szCs w:val="26"/>
          <w:lang w:eastAsia="ru-RU"/>
        </w:rPr>
        <w:pict>
          <v:shape id="Прямая со стрелкой 302" o:spid="_x0000_s1068" type="#_x0000_t32" style="position:absolute;margin-left:214.95pt;margin-top:6.45pt;width:78.95pt;height:11.6pt;flip:x;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noProof/>
          <w:sz w:val="26"/>
          <w:szCs w:val="26"/>
          <w:lang w:eastAsia="ru-RU"/>
        </w:rPr>
        <w:pict>
          <v:shape id="Поле 295" o:spid="_x0000_s1081" type="#_x0000_t202" style="position:absolute;margin-left:65pt;margin-top:25.75pt;width:205.3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A2CD1" w:rsidRPr="0005747B" w:rsidRDefault="002A2CD1" w:rsidP="002A2CD1">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2A2CD1"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321" o:spid="_x0000_s1091" type="#_x0000_t32" style="position:absolute;margin-left:385.95pt;margin-top:24.15pt;width:0;height:1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noProof/>
          <w:sz w:val="26"/>
          <w:szCs w:val="26"/>
          <w:lang w:eastAsia="ru-RU"/>
        </w:rPr>
        <w:pict>
          <v:shape id="Прямая со стрелкой 292" o:spid="_x0000_s1085" type="#_x0000_t32" style="position:absolute;margin-left:148.9pt;margin-top:21.25pt;width:0;height:9.9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2A2CD1" w:rsidRPr="00250377"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293" o:spid="_x0000_s1087" type="#_x0000_t202" style="position:absolute;margin-left:293.9pt;margin-top:18.1pt;width:207.85pt;height:9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A2CD1" w:rsidRPr="00C23BFB" w:rsidRDefault="002A2CD1" w:rsidP="002A2CD1">
                  <w:pPr>
                    <w:autoSpaceDE w:val="0"/>
                    <w:autoSpaceDN w:val="0"/>
                    <w:adjustRightInd w:val="0"/>
                    <w:spacing w:after="0" w:line="240" w:lineRule="auto"/>
                    <w:jc w:val="both"/>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r>
        <w:rPr>
          <w:rFonts w:ascii="Times New Roman" w:hAnsi="Times New Roman"/>
          <w:noProof/>
          <w:sz w:val="26"/>
          <w:szCs w:val="26"/>
          <w:lang w:eastAsia="ru-RU"/>
        </w:rPr>
        <w:pict>
          <v:shape id="Поле 290" o:spid="_x0000_s1083" type="#_x0000_t202" style="position:absolute;margin-left:-24.6pt;margin-top:3.85pt;width:290.05pt;height:3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A2CD1" w:rsidRPr="00AA56FB" w:rsidRDefault="002A2CD1" w:rsidP="002A2CD1">
                  <w:pPr>
                    <w:pStyle w:val="ConsPlusNormal0"/>
                    <w:jc w:val="center"/>
                    <w:rPr>
                      <w:rFonts w:ascii="Times New Roman" w:eastAsiaTheme="minorHAnsi" w:hAnsi="Times New Roman" w:cs="Times New Roman"/>
                      <w:lang w:eastAsia="en-US"/>
                    </w:rPr>
                  </w:pPr>
                  <w:r w:rsidRPr="0005747B">
                    <w:rPr>
                      <w:rFonts w:ascii="Times New Roman" w:hAnsi="Times New Roman" w:cs="Times New Roman"/>
                    </w:rPr>
                    <w:t xml:space="preserve">Подготовка </w:t>
                  </w:r>
                  <w:r>
                    <w:rPr>
                      <w:rFonts w:ascii="Times New Roman" w:hAnsi="Times New Roman" w:cs="Times New Roman"/>
                    </w:rPr>
                    <w:t xml:space="preserve">решения </w:t>
                  </w:r>
                  <w:r w:rsidRPr="00AA56FB">
                    <w:rPr>
                      <w:rFonts w:ascii="Times New Roman" w:eastAsiaTheme="minorHAnsi" w:hAnsi="Times New Roman" w:cs="Times New Roman"/>
                      <w:lang w:eastAsia="en-US"/>
                    </w:rPr>
                    <w:t>об отказе в предоставлении земельного участка</w:t>
                  </w:r>
                </w:p>
                <w:p w:rsidR="002A2CD1" w:rsidRPr="0005747B" w:rsidRDefault="002A2CD1" w:rsidP="002A2CD1">
                  <w:pPr>
                    <w:jc w:val="center"/>
                    <w:rPr>
                      <w:rFonts w:ascii="Times New Roman" w:hAnsi="Times New Roman"/>
                      <w:sz w:val="20"/>
                      <w:szCs w:val="20"/>
                    </w:rPr>
                  </w:pPr>
                </w:p>
              </w:txbxContent>
            </v:textbox>
          </v:shape>
        </w:pict>
      </w:r>
    </w:p>
    <w:p w:rsidR="002A2CD1" w:rsidRPr="00250377"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95" o:spid="_x0000_s1086" type="#_x0000_t32" style="position:absolute;margin-left:138.9pt;margin-top:8.35pt;width:0;height:19.8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2A2CD1" w:rsidRPr="00250377"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319" o:spid="_x0000_s1089" type="#_x0000_t32" style="position:absolute;margin-left:269.95pt;margin-top:22.7pt;width:23.95pt;height:0;flip:x;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noProof/>
          <w:sz w:val="26"/>
          <w:szCs w:val="26"/>
          <w:lang w:eastAsia="ru-RU"/>
        </w:rPr>
        <w:pict>
          <v:shape id="Поле 90" o:spid="_x0000_s1084" type="#_x0000_t202" style="position:absolute;margin-left:-24.9pt;margin-top:1.95pt;width:291.8pt;height:40.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A2CD1" w:rsidRPr="0005747B" w:rsidRDefault="002A2CD1" w:rsidP="002A2CD1">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p>
    <w:p w:rsidR="002A2CD1" w:rsidRPr="00250377" w:rsidRDefault="00A8154E" w:rsidP="002A2CD1">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288" o:spid="_x0000_s1075" type="#_x0000_t32" style="position:absolute;margin-left:73.95pt;margin-top:.75pt;width:0;height:.0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2A2CD1" w:rsidRPr="00250377" w:rsidRDefault="002A2CD1" w:rsidP="002A2CD1">
      <w:pPr>
        <w:autoSpaceDE w:val="0"/>
        <w:autoSpaceDN w:val="0"/>
        <w:adjustRightInd w:val="0"/>
        <w:rPr>
          <w:rFonts w:ascii="Times New Roman" w:hAnsi="Times New Roman"/>
          <w:sz w:val="26"/>
          <w:szCs w:val="26"/>
        </w:rPr>
      </w:pPr>
    </w:p>
    <w:p w:rsidR="002A2CD1" w:rsidRPr="00250377" w:rsidRDefault="002A2CD1" w:rsidP="002A2CD1">
      <w:pPr>
        <w:tabs>
          <w:tab w:val="center" w:pos="5173"/>
          <w:tab w:val="left" w:pos="9579"/>
        </w:tabs>
        <w:autoSpaceDE w:val="0"/>
        <w:autoSpaceDN w:val="0"/>
        <w:adjustRightInd w:val="0"/>
        <w:rPr>
          <w:rFonts w:ascii="Times New Roman" w:hAnsi="Times New Roman"/>
          <w:sz w:val="26"/>
          <w:szCs w:val="26"/>
        </w:rPr>
      </w:pPr>
    </w:p>
    <w:p w:rsidR="002A2CD1" w:rsidRDefault="002A2CD1" w:rsidP="002A2CD1">
      <w:pPr>
        <w:autoSpaceDE w:val="0"/>
        <w:autoSpaceDN w:val="0"/>
        <w:adjustRightInd w:val="0"/>
        <w:rPr>
          <w:rFonts w:ascii="Times New Roman" w:hAnsi="Times New Roman"/>
          <w:sz w:val="26"/>
          <w:szCs w:val="26"/>
        </w:rPr>
      </w:pPr>
    </w:p>
    <w:p w:rsidR="002A2CD1" w:rsidRDefault="002A2CD1" w:rsidP="002A2CD1">
      <w:pPr>
        <w:autoSpaceDE w:val="0"/>
        <w:autoSpaceDN w:val="0"/>
        <w:adjustRightInd w:val="0"/>
        <w:rPr>
          <w:rFonts w:ascii="Times New Roman" w:hAnsi="Times New Roman"/>
          <w:sz w:val="26"/>
          <w:szCs w:val="26"/>
        </w:rPr>
      </w:pPr>
    </w:p>
    <w:p w:rsidR="002A2CD1" w:rsidRDefault="002A2CD1" w:rsidP="002A2CD1">
      <w:pPr>
        <w:autoSpaceDE w:val="0"/>
        <w:autoSpaceDN w:val="0"/>
        <w:adjustRightInd w:val="0"/>
        <w:rPr>
          <w:rFonts w:ascii="Times New Roman" w:hAnsi="Times New Roman"/>
          <w:sz w:val="26"/>
          <w:szCs w:val="26"/>
        </w:rPr>
      </w:pPr>
    </w:p>
    <w:p w:rsidR="00CA42DD" w:rsidRPr="00340226" w:rsidRDefault="00CA42DD" w:rsidP="002A2CD1">
      <w:pPr>
        <w:autoSpaceDE w:val="0"/>
        <w:autoSpaceDN w:val="0"/>
        <w:adjustRightInd w:val="0"/>
        <w:rPr>
          <w:rFonts w:ascii="Times New Roman" w:hAnsi="Times New Roman"/>
          <w:sz w:val="26"/>
          <w:szCs w:val="26"/>
        </w:rPr>
      </w:pPr>
    </w:p>
    <w:p w:rsidR="002A2CD1" w:rsidRPr="00340226" w:rsidRDefault="002A2CD1" w:rsidP="002A2CD1">
      <w:pPr>
        <w:autoSpaceDE w:val="0"/>
        <w:autoSpaceDN w:val="0"/>
        <w:adjustRightInd w:val="0"/>
        <w:rPr>
          <w:rFonts w:ascii="Times New Roman" w:hAnsi="Times New Roman"/>
          <w:sz w:val="28"/>
          <w:szCs w:val="28"/>
        </w:rPr>
      </w:pPr>
    </w:p>
    <w:p w:rsidR="002A2CD1" w:rsidRPr="00E622CA" w:rsidRDefault="002A2CD1" w:rsidP="002A2CD1">
      <w:pPr>
        <w:spacing w:after="0"/>
        <w:ind w:firstLine="709"/>
        <w:jc w:val="right"/>
        <w:rPr>
          <w:rFonts w:ascii="Times New Roman" w:hAnsi="Times New Roman"/>
          <w:sz w:val="28"/>
          <w:szCs w:val="28"/>
        </w:rPr>
      </w:pPr>
      <w:r>
        <w:rPr>
          <w:rFonts w:ascii="Times New Roman" w:hAnsi="Times New Roman"/>
          <w:sz w:val="28"/>
          <w:szCs w:val="28"/>
        </w:rPr>
        <w:lastRenderedPageBreak/>
        <w:t>Приложение № 3</w:t>
      </w:r>
    </w:p>
    <w:p w:rsidR="002A2CD1" w:rsidRPr="00E622CA" w:rsidRDefault="002A2CD1" w:rsidP="002A2CD1">
      <w:pPr>
        <w:spacing w:after="0"/>
        <w:ind w:firstLine="709"/>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2A2CD1" w:rsidRPr="00E622CA" w:rsidRDefault="002A2CD1" w:rsidP="002A2CD1">
      <w:pPr>
        <w:spacing w:after="0"/>
        <w:ind w:firstLine="709"/>
        <w:jc w:val="right"/>
        <w:rPr>
          <w:rFonts w:ascii="Times New Roman" w:hAnsi="Times New Roman"/>
          <w:sz w:val="28"/>
          <w:szCs w:val="28"/>
        </w:rPr>
      </w:pPr>
      <w:r w:rsidRPr="00E622CA">
        <w:rPr>
          <w:rFonts w:ascii="Times New Roman" w:hAnsi="Times New Roman"/>
          <w:sz w:val="28"/>
          <w:szCs w:val="28"/>
        </w:rPr>
        <w:t>регламенту</w:t>
      </w:r>
    </w:p>
    <w:p w:rsidR="002A2CD1" w:rsidRDefault="002A2CD1" w:rsidP="002A2CD1">
      <w:pPr>
        <w:autoSpaceDE w:val="0"/>
        <w:autoSpaceDN w:val="0"/>
        <w:adjustRightInd w:val="0"/>
        <w:ind w:firstLine="709"/>
        <w:jc w:val="center"/>
        <w:rPr>
          <w:rFonts w:ascii="Times New Roman" w:hAnsi="Times New Roman"/>
          <w:sz w:val="28"/>
          <w:szCs w:val="28"/>
        </w:rPr>
      </w:pPr>
    </w:p>
    <w:p w:rsidR="002A2CD1" w:rsidRPr="00E622CA" w:rsidRDefault="002A2CD1" w:rsidP="002A2CD1">
      <w:pPr>
        <w:autoSpaceDE w:val="0"/>
        <w:autoSpaceDN w:val="0"/>
        <w:adjustRightInd w:val="0"/>
        <w:contextualSpacing/>
        <w:jc w:val="center"/>
        <w:rPr>
          <w:rFonts w:ascii="Times New Roman" w:hAnsi="Times New Roman"/>
          <w:sz w:val="28"/>
          <w:szCs w:val="28"/>
        </w:rPr>
      </w:pPr>
      <w:r w:rsidRPr="00E622CA">
        <w:rPr>
          <w:rFonts w:ascii="Times New Roman" w:hAnsi="Times New Roman"/>
          <w:sz w:val="28"/>
          <w:szCs w:val="28"/>
        </w:rPr>
        <w:t>РАСПИСКА</w:t>
      </w:r>
    </w:p>
    <w:p w:rsidR="002A2CD1" w:rsidRPr="00E622CA" w:rsidRDefault="002A2CD1" w:rsidP="002A2CD1">
      <w:pPr>
        <w:autoSpaceDE w:val="0"/>
        <w:autoSpaceDN w:val="0"/>
        <w:adjustRightInd w:val="0"/>
        <w:contextualSpacing/>
        <w:jc w:val="center"/>
        <w:rPr>
          <w:rFonts w:ascii="Times New Roman" w:hAnsi="Times New Roman"/>
          <w:sz w:val="28"/>
          <w:szCs w:val="28"/>
        </w:rPr>
      </w:pPr>
      <w:r w:rsidRPr="00E622CA">
        <w:rPr>
          <w:rFonts w:ascii="Times New Roman" w:hAnsi="Times New Roman"/>
          <w:sz w:val="28"/>
          <w:szCs w:val="28"/>
        </w:rPr>
        <w:t>в получении документов, представленных для принятия решения</w:t>
      </w:r>
    </w:p>
    <w:p w:rsidR="002A2CD1" w:rsidRPr="00E622CA" w:rsidRDefault="002A2CD1" w:rsidP="002A2CD1">
      <w:pPr>
        <w:autoSpaceDE w:val="0"/>
        <w:autoSpaceDN w:val="0"/>
        <w:adjustRightInd w:val="0"/>
        <w:contextualSpacing/>
        <w:jc w:val="center"/>
        <w:rPr>
          <w:rFonts w:ascii="Times New Roman" w:hAnsi="Times New Roman"/>
          <w:sz w:val="28"/>
          <w:szCs w:val="28"/>
        </w:rPr>
      </w:pPr>
      <w:r w:rsidRPr="003F0D61">
        <w:rPr>
          <w:rFonts w:ascii="Times New Roman" w:hAnsi="Times New Roman"/>
          <w:sz w:val="28"/>
          <w:szCs w:val="28"/>
        </w:rPr>
        <w:t>о предоставлении земельного участка без проведения торгов</w:t>
      </w:r>
    </w:p>
    <w:p w:rsidR="002A2CD1" w:rsidRPr="00E622CA" w:rsidRDefault="002A2CD1" w:rsidP="002A2CD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2A2CD1" w:rsidRPr="00E622CA" w:rsidRDefault="002A2CD1" w:rsidP="002A2CD1">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2A2CD1" w:rsidRPr="00E622CA" w:rsidRDefault="002A2CD1" w:rsidP="002A2CD1">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2A2CD1" w:rsidRPr="00E622CA" w:rsidRDefault="002A2CD1" w:rsidP="002A2CD1">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2A2CD1"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2A2CD1" w:rsidRPr="00E622CA" w:rsidRDefault="002A2CD1" w:rsidP="002A2CD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2A2CD1" w:rsidRPr="00E622CA" w:rsidRDefault="002A2CD1" w:rsidP="002A2CD1">
      <w:pPr>
        <w:pStyle w:val="ConsPlusNonformat"/>
        <w:jc w:val="both"/>
        <w:rPr>
          <w:rFonts w:ascii="Times New Roman" w:hAnsi="Times New Roman" w:cs="Times New Roman"/>
          <w:sz w:val="28"/>
          <w:szCs w:val="28"/>
        </w:rPr>
      </w:pPr>
    </w:p>
    <w:p w:rsidR="002A2CD1" w:rsidRPr="00E622CA" w:rsidRDefault="002A2CD1" w:rsidP="002A2CD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2A2CD1" w:rsidRPr="00E622CA" w:rsidRDefault="002A2CD1" w:rsidP="002A2CD1">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2A2CD1" w:rsidRPr="00E622CA" w:rsidRDefault="002A2CD1" w:rsidP="002A2CD1">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2A2CD1" w:rsidRPr="00E622CA" w:rsidRDefault="002A2CD1" w:rsidP="002A2CD1">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2A2CD1" w:rsidRPr="00FF0DD3" w:rsidRDefault="002A2CD1" w:rsidP="002A2CD1">
      <w:pPr>
        <w:pStyle w:val="ConsPlusNonformat"/>
        <w:ind w:firstLine="709"/>
        <w:rPr>
          <w:rFonts w:ascii="Times New Roman" w:hAnsi="Times New Roman" w:cs="Times New Roman"/>
        </w:rPr>
      </w:pPr>
    </w:p>
    <w:p w:rsidR="002A2CD1" w:rsidRPr="00FF0DD3" w:rsidRDefault="002A2CD1" w:rsidP="002A2CD1">
      <w:pPr>
        <w:pStyle w:val="ConsPlusNonformat"/>
        <w:ind w:firstLine="709"/>
        <w:rPr>
          <w:rFonts w:ascii="Times New Roman" w:hAnsi="Times New Roman" w:cs="Times New Roman"/>
        </w:rPr>
      </w:pPr>
    </w:p>
    <w:p w:rsidR="002A2CD1" w:rsidRPr="00FF0DD3" w:rsidRDefault="002A2CD1" w:rsidP="002A2CD1">
      <w:pPr>
        <w:pStyle w:val="ConsPlusNonformat"/>
        <w:ind w:firstLine="709"/>
        <w:rPr>
          <w:rFonts w:ascii="Times New Roman" w:hAnsi="Times New Roman" w:cs="Times New Roman"/>
        </w:rPr>
      </w:pPr>
    </w:p>
    <w:p w:rsidR="002A2CD1" w:rsidRPr="00FF0DD3" w:rsidRDefault="002A2CD1" w:rsidP="002A2CD1">
      <w:pPr>
        <w:pStyle w:val="ConsPlusNonformat"/>
        <w:ind w:firstLine="709"/>
        <w:rPr>
          <w:rFonts w:ascii="Times New Roman" w:hAnsi="Times New Roman" w:cs="Times New Roman"/>
        </w:rPr>
      </w:pPr>
    </w:p>
    <w:p w:rsidR="002A2CD1" w:rsidRPr="00FF0DD3" w:rsidRDefault="002A2CD1" w:rsidP="002A2CD1">
      <w:pPr>
        <w:pStyle w:val="ConsPlusNonformat"/>
        <w:ind w:firstLine="709"/>
        <w:rPr>
          <w:rFonts w:ascii="Times New Roman" w:hAnsi="Times New Roman" w:cs="Times New Roman"/>
        </w:rPr>
      </w:pPr>
    </w:p>
    <w:p w:rsidR="002A2CD1" w:rsidRPr="004E55F6" w:rsidRDefault="002A2CD1" w:rsidP="002A2CD1">
      <w:pPr>
        <w:rPr>
          <w:lang w:eastAsia="ru-RU"/>
        </w:rPr>
      </w:pPr>
    </w:p>
    <w:p w:rsidR="00CD4075" w:rsidRDefault="00CD4075" w:rsidP="002A2CD1">
      <w:pPr>
        <w:spacing w:after="0" w:line="240" w:lineRule="auto"/>
        <w:ind w:firstLine="709"/>
        <w:jc w:val="right"/>
      </w:pPr>
    </w:p>
    <w:sectPr w:rsidR="00CD4075" w:rsidSect="00C27249">
      <w:pgSz w:w="11906" w:h="16838"/>
      <w:pgMar w:top="141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53C" w:rsidRDefault="007E353C" w:rsidP="006F6482">
      <w:pPr>
        <w:spacing w:after="0" w:line="240" w:lineRule="auto"/>
      </w:pPr>
      <w:r>
        <w:separator/>
      </w:r>
    </w:p>
  </w:endnote>
  <w:endnote w:type="continuationSeparator" w:id="1">
    <w:p w:rsidR="007E353C" w:rsidRDefault="007E353C" w:rsidP="006F6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53C" w:rsidRDefault="007E353C" w:rsidP="006F6482">
      <w:pPr>
        <w:spacing w:after="0" w:line="240" w:lineRule="auto"/>
      </w:pPr>
      <w:r>
        <w:separator/>
      </w:r>
    </w:p>
  </w:footnote>
  <w:footnote w:type="continuationSeparator" w:id="1">
    <w:p w:rsidR="007E353C" w:rsidRDefault="007E353C" w:rsidP="006F6482">
      <w:pPr>
        <w:spacing w:after="0" w:line="240" w:lineRule="auto"/>
      </w:pPr>
      <w:r>
        <w:continuationSeparator/>
      </w:r>
    </w:p>
  </w:footnote>
  <w:footnote w:id="2">
    <w:p w:rsidR="00410706" w:rsidRDefault="00410706" w:rsidP="006F6482">
      <w:pPr>
        <w:pStyle w:val="a4"/>
        <w:jc w:val="both"/>
        <w:rPr>
          <w:sz w:val="22"/>
          <w:szCs w:val="22"/>
        </w:rPr>
      </w:pPr>
    </w:p>
  </w:footnote>
  <w:footnote w:id="3">
    <w:p w:rsidR="00410706" w:rsidRDefault="00410706" w:rsidP="006F6482">
      <w:pPr>
        <w:pStyle w:val="a4"/>
      </w:pPr>
    </w:p>
  </w:footnote>
  <w:footnote w:id="4">
    <w:p w:rsidR="00410706" w:rsidRDefault="00410706" w:rsidP="006F6482">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B01AE"/>
    <w:multiLevelType w:val="multilevel"/>
    <w:tmpl w:val="E8D6F3F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1354436"/>
    <w:multiLevelType w:val="hybridMultilevel"/>
    <w:tmpl w:val="A3C6904C"/>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2564"/>
        </w:tabs>
        <w:ind w:left="2564"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6482"/>
    <w:rsid w:val="000063AE"/>
    <w:rsid w:val="000604D6"/>
    <w:rsid w:val="00181D1B"/>
    <w:rsid w:val="00233A87"/>
    <w:rsid w:val="002A2CD1"/>
    <w:rsid w:val="00340226"/>
    <w:rsid w:val="00410706"/>
    <w:rsid w:val="00570DF8"/>
    <w:rsid w:val="00627B2B"/>
    <w:rsid w:val="00683403"/>
    <w:rsid w:val="006B2F53"/>
    <w:rsid w:val="006F6482"/>
    <w:rsid w:val="00701B57"/>
    <w:rsid w:val="007677DB"/>
    <w:rsid w:val="007A200F"/>
    <w:rsid w:val="007E353C"/>
    <w:rsid w:val="007F31F4"/>
    <w:rsid w:val="00821EAE"/>
    <w:rsid w:val="00860855"/>
    <w:rsid w:val="008775FF"/>
    <w:rsid w:val="00A8154E"/>
    <w:rsid w:val="00C27249"/>
    <w:rsid w:val="00C73010"/>
    <w:rsid w:val="00CA42DD"/>
    <w:rsid w:val="00CD4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5" type="connector" idref="#Прямая со стрелкой 302"/>
        <o:r id="V:Rule16" type="connector" idref="#Прямая со стрелкой 303"/>
        <o:r id="V:Rule17" type="connector" idref="#Прямая со стрелкой 320"/>
        <o:r id="V:Rule18" type="connector" idref="#Прямая со стрелкой 308"/>
        <o:r id="V:Rule19" type="connector" idref="#Прямая со стрелкой 289"/>
        <o:r id="V:Rule20" type="connector" idref="#Прямая со стрелкой 313"/>
        <o:r id="V:Rule21" type="connector" idref="#Прямая со стрелкой 288"/>
        <o:r id="V:Rule22" type="connector" idref="#Прямая со стрелкой 298"/>
        <o:r id="V:Rule23" type="connector" idref="#Прямая со стрелкой 321"/>
        <o:r id="V:Rule24" type="connector" idref="#Прямая со стрелкой 95"/>
        <o:r id="V:Rule25" type="connector" idref="#Прямая со стрелкой 292"/>
        <o:r id="V:Rule26" type="connector" idref="#Прямая со стрелкой 300"/>
        <o:r id="V:Rule27" type="connector" idref="#Прямая со стрелкой 319"/>
        <o:r id="V:Rule28" type="connector" idref="#Прямая со стрелкой 3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482"/>
    <w:rPr>
      <w:rFonts w:ascii="Calibri" w:eastAsia="Calibri" w:hAnsi="Calibri" w:cs="Times New Roman"/>
    </w:rPr>
  </w:style>
  <w:style w:type="paragraph" w:styleId="1">
    <w:name w:val="heading 1"/>
    <w:basedOn w:val="a"/>
    <w:next w:val="a"/>
    <w:link w:val="10"/>
    <w:qFormat/>
    <w:rsid w:val="006F6482"/>
    <w:pPr>
      <w:keepNext/>
      <w:numPr>
        <w:numId w:val="1"/>
      </w:numPr>
      <w:suppressAutoHyphens/>
      <w:spacing w:after="0" w:line="240" w:lineRule="auto"/>
      <w:ind w:left="567"/>
      <w:outlineLvl w:val="0"/>
    </w:pPr>
    <w:rPr>
      <w:rFonts w:ascii="Times New Roman" w:eastAsia="Times New Roman" w:hAnsi="Times New Roman"/>
      <w:sz w:val="28"/>
      <w:szCs w:val="20"/>
      <w:lang w:eastAsia="ru-RU"/>
    </w:rPr>
  </w:style>
  <w:style w:type="paragraph" w:styleId="2">
    <w:name w:val="heading 2"/>
    <w:basedOn w:val="a"/>
    <w:next w:val="a"/>
    <w:link w:val="20"/>
    <w:unhideWhenUsed/>
    <w:qFormat/>
    <w:rsid w:val="006F6482"/>
    <w:pPr>
      <w:keepNext/>
      <w:suppressAutoHyphens/>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48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F6482"/>
    <w:rPr>
      <w:rFonts w:ascii="Cambria" w:eastAsia="Times New Roman" w:hAnsi="Cambria" w:cs="Times New Roman"/>
      <w:b/>
      <w:bCs/>
      <w:i/>
      <w:iCs/>
      <w:sz w:val="28"/>
      <w:szCs w:val="28"/>
      <w:lang w:eastAsia="ru-RU"/>
    </w:rPr>
  </w:style>
  <w:style w:type="character" w:styleId="a3">
    <w:name w:val="Hyperlink"/>
    <w:semiHidden/>
    <w:unhideWhenUsed/>
    <w:rsid w:val="006F6482"/>
    <w:rPr>
      <w:color w:val="0000FF"/>
      <w:u w:val="single"/>
    </w:rPr>
  </w:style>
  <w:style w:type="paragraph" w:styleId="a4">
    <w:name w:val="footnote text"/>
    <w:basedOn w:val="a"/>
    <w:link w:val="a5"/>
    <w:uiPriority w:val="99"/>
    <w:semiHidden/>
    <w:unhideWhenUsed/>
    <w:rsid w:val="006F6482"/>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6F6482"/>
    <w:rPr>
      <w:rFonts w:ascii="Times New Roman" w:eastAsia="Times New Roman" w:hAnsi="Times New Roman" w:cs="Times New Roman"/>
      <w:sz w:val="20"/>
      <w:szCs w:val="20"/>
      <w:lang w:eastAsia="ru-RU"/>
    </w:rPr>
  </w:style>
  <w:style w:type="paragraph" w:styleId="a6">
    <w:name w:val="List Paragraph"/>
    <w:basedOn w:val="a"/>
    <w:uiPriority w:val="99"/>
    <w:qFormat/>
    <w:rsid w:val="006F6482"/>
    <w:pPr>
      <w:spacing w:after="0" w:line="240" w:lineRule="auto"/>
      <w:ind w:left="720"/>
      <w:contextualSpacing/>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6F6482"/>
    <w:rPr>
      <w:rFonts w:ascii="Arial" w:eastAsia="Times New Roman" w:hAnsi="Arial" w:cs="Arial"/>
      <w:sz w:val="20"/>
      <w:szCs w:val="20"/>
      <w:lang w:eastAsia="ar-SA"/>
    </w:rPr>
  </w:style>
  <w:style w:type="paragraph" w:customStyle="1" w:styleId="ConsPlusNormal0">
    <w:name w:val="ConsPlusNormal"/>
    <w:next w:val="a"/>
    <w:link w:val="ConsPlusNormal"/>
    <w:rsid w:val="006F648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rsid w:val="006F648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semiHidden/>
    <w:unhideWhenUsed/>
    <w:rsid w:val="006F6482"/>
    <w:rPr>
      <w:vertAlign w:val="superscript"/>
    </w:rPr>
  </w:style>
</w:styles>
</file>

<file path=word/webSettings.xml><?xml version="1.0" encoding="utf-8"?>
<w:webSettings xmlns:r="http://schemas.openxmlformats.org/officeDocument/2006/relationships" xmlns:w="http://schemas.openxmlformats.org/wordprocessingml/2006/main">
  <w:divs>
    <w:div w:id="721367133">
      <w:bodyDiv w:val="1"/>
      <w:marLeft w:val="0"/>
      <w:marRight w:val="0"/>
      <w:marTop w:val="0"/>
      <w:marBottom w:val="0"/>
      <w:divBdr>
        <w:top w:val="none" w:sz="0" w:space="0" w:color="auto"/>
        <w:left w:val="none" w:sz="0" w:space="0" w:color="auto"/>
        <w:bottom w:val="none" w:sz="0" w:space="0" w:color="auto"/>
        <w:right w:val="none" w:sz="0" w:space="0" w:color="auto"/>
      </w:divBdr>
    </w:div>
    <w:div w:id="14819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655D824B735ED31D40FE5F1C46F9618736CC44D8BE859B07E4981D40r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7D4D-4FC4-491D-8CD2-B1ABD64F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8769</Words>
  <Characters>49988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Инна</cp:lastModifiedBy>
  <cp:revision>7</cp:revision>
  <cp:lastPrinted>2017-07-12T09:32:00Z</cp:lastPrinted>
  <dcterms:created xsi:type="dcterms:W3CDTF">2017-07-05T12:38:00Z</dcterms:created>
  <dcterms:modified xsi:type="dcterms:W3CDTF">2017-07-12T09:44:00Z</dcterms:modified>
</cp:coreProperties>
</file>