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BF" w:rsidRPr="00BA2FBF" w:rsidRDefault="00BA2FBF" w:rsidP="00BA2FBF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BA2FBF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BA2FBF" w:rsidRPr="00BA2FBF" w:rsidRDefault="00BA2FBF" w:rsidP="00BA2FBF">
      <w:pPr>
        <w:tabs>
          <w:tab w:val="center" w:pos="4677"/>
          <w:tab w:val="left" w:pos="5780"/>
        </w:tabs>
        <w:jc w:val="center"/>
        <w:rPr>
          <w:rFonts w:ascii="Times New Roman" w:hAnsi="Times New Roman"/>
          <w:b/>
          <w:sz w:val="28"/>
          <w:szCs w:val="28"/>
        </w:rPr>
      </w:pPr>
      <w:r w:rsidRPr="00BA2FBF">
        <w:rPr>
          <w:rFonts w:ascii="Times New Roman" w:hAnsi="Times New Roman"/>
          <w:b/>
          <w:sz w:val="28"/>
          <w:szCs w:val="28"/>
        </w:rPr>
        <w:t>ТРЕСОРУКОВСКОГО СЕЛЬСКОГО ПОСЕЛЕНИЯ</w:t>
      </w:r>
    </w:p>
    <w:p w:rsidR="00BA2FBF" w:rsidRPr="00BA2FBF" w:rsidRDefault="00BA2FBF" w:rsidP="00BA2FBF">
      <w:pPr>
        <w:jc w:val="center"/>
        <w:rPr>
          <w:rFonts w:ascii="Times New Roman" w:hAnsi="Times New Roman"/>
          <w:b/>
          <w:sz w:val="28"/>
          <w:szCs w:val="28"/>
        </w:rPr>
      </w:pPr>
      <w:r w:rsidRPr="00BA2FBF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BA2FBF" w:rsidRPr="00BA2FBF" w:rsidRDefault="00BA2FBF" w:rsidP="00BA2FBF">
      <w:pPr>
        <w:pBdr>
          <w:bottom w:val="single" w:sz="6" w:space="2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BA2FBF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A2FBF" w:rsidRPr="00BA2FBF" w:rsidRDefault="00BA2FBF" w:rsidP="00BA2FBF">
      <w:pPr>
        <w:jc w:val="center"/>
        <w:rPr>
          <w:rFonts w:ascii="Times New Roman" w:hAnsi="Times New Roman"/>
          <w:sz w:val="16"/>
          <w:szCs w:val="16"/>
        </w:rPr>
      </w:pPr>
      <w:r w:rsidRPr="00BA2FBF">
        <w:rPr>
          <w:rFonts w:ascii="Times New Roman" w:hAnsi="Times New Roman"/>
          <w:sz w:val="16"/>
          <w:szCs w:val="16"/>
        </w:rPr>
        <w:t xml:space="preserve">улица Почтовая, 4, село Тресоруково, </w:t>
      </w:r>
      <w:proofErr w:type="spellStart"/>
      <w:r w:rsidRPr="00BA2FBF">
        <w:rPr>
          <w:rFonts w:ascii="Times New Roman" w:hAnsi="Times New Roman"/>
          <w:sz w:val="16"/>
          <w:szCs w:val="16"/>
        </w:rPr>
        <w:t>Лискинский</w:t>
      </w:r>
      <w:proofErr w:type="spellEnd"/>
      <w:r w:rsidRPr="00BA2FBF">
        <w:rPr>
          <w:rFonts w:ascii="Times New Roman" w:hAnsi="Times New Roman"/>
          <w:sz w:val="16"/>
          <w:szCs w:val="16"/>
        </w:rPr>
        <w:t xml:space="preserve"> район, Воронежская область, 397942, тел./факс (47391) 63-2-55,  </w:t>
      </w:r>
    </w:p>
    <w:p w:rsidR="00BA2FBF" w:rsidRPr="00BA2FBF" w:rsidRDefault="00BA2FBF" w:rsidP="00BA2FBF">
      <w:pPr>
        <w:jc w:val="center"/>
        <w:rPr>
          <w:rFonts w:ascii="Times New Roman" w:hAnsi="Times New Roman"/>
          <w:sz w:val="16"/>
          <w:szCs w:val="16"/>
        </w:rPr>
      </w:pPr>
      <w:proofErr w:type="gramStart"/>
      <w:r w:rsidRPr="00BA2FBF">
        <w:rPr>
          <w:rFonts w:ascii="Times New Roman" w:hAnsi="Times New Roman"/>
          <w:spacing w:val="-4"/>
          <w:sz w:val="16"/>
          <w:szCs w:val="16"/>
          <w:lang w:val="en-US"/>
        </w:rPr>
        <w:t>e</w:t>
      </w:r>
      <w:r w:rsidRPr="00BA2FBF">
        <w:rPr>
          <w:rFonts w:ascii="Times New Roman" w:hAnsi="Times New Roman"/>
          <w:spacing w:val="-4"/>
          <w:sz w:val="16"/>
          <w:szCs w:val="16"/>
        </w:rPr>
        <w:t>-</w:t>
      </w:r>
      <w:r w:rsidRPr="00BA2FBF">
        <w:rPr>
          <w:rFonts w:ascii="Times New Roman" w:hAnsi="Times New Roman"/>
          <w:spacing w:val="-4"/>
          <w:sz w:val="16"/>
          <w:szCs w:val="16"/>
          <w:lang w:val="en-US"/>
        </w:rPr>
        <w:t>mail</w:t>
      </w:r>
      <w:proofErr w:type="gramEnd"/>
      <w:r w:rsidRPr="00BA2FBF">
        <w:rPr>
          <w:rFonts w:ascii="Times New Roman" w:hAnsi="Times New Roman"/>
          <w:spacing w:val="-4"/>
          <w:sz w:val="16"/>
          <w:szCs w:val="16"/>
        </w:rPr>
        <w:t xml:space="preserve">: </w:t>
      </w:r>
      <w:hyperlink r:id="rId5" w:history="1">
        <w:r w:rsidRPr="00BA2FBF">
          <w:rPr>
            <w:rStyle w:val="a4"/>
            <w:rFonts w:ascii="Times New Roman" w:hAnsi="Times New Roman"/>
            <w:sz w:val="16"/>
            <w:szCs w:val="16"/>
            <w:lang w:val="en-US"/>
          </w:rPr>
          <w:t>tresor</w:t>
        </w:r>
        <w:r w:rsidRPr="00BA2FBF">
          <w:rPr>
            <w:rStyle w:val="a4"/>
            <w:rFonts w:ascii="Times New Roman" w:hAnsi="Times New Roman"/>
            <w:sz w:val="16"/>
            <w:szCs w:val="16"/>
          </w:rPr>
          <w:t>.</w:t>
        </w:r>
        <w:r w:rsidRPr="00BA2FBF">
          <w:rPr>
            <w:rStyle w:val="a4"/>
            <w:rFonts w:ascii="Times New Roman" w:hAnsi="Times New Roman"/>
            <w:sz w:val="16"/>
            <w:szCs w:val="16"/>
            <w:lang w:val="en-US"/>
          </w:rPr>
          <w:t>liski</w:t>
        </w:r>
        <w:r w:rsidRPr="00BA2FBF">
          <w:rPr>
            <w:rStyle w:val="a4"/>
            <w:rFonts w:ascii="Times New Roman" w:hAnsi="Times New Roman"/>
            <w:sz w:val="16"/>
            <w:szCs w:val="16"/>
          </w:rPr>
          <w:t>@</w:t>
        </w:r>
        <w:r w:rsidRPr="00BA2FBF">
          <w:rPr>
            <w:rStyle w:val="a4"/>
            <w:rFonts w:ascii="Times New Roman" w:hAnsi="Times New Roman"/>
            <w:sz w:val="16"/>
            <w:szCs w:val="16"/>
            <w:lang w:val="en-US"/>
          </w:rPr>
          <w:t>govvrn</w:t>
        </w:r>
        <w:r w:rsidRPr="00BA2FBF">
          <w:rPr>
            <w:rStyle w:val="a4"/>
            <w:rFonts w:ascii="Times New Roman" w:hAnsi="Times New Roman"/>
            <w:sz w:val="16"/>
            <w:szCs w:val="16"/>
          </w:rPr>
          <w:t>.</w:t>
        </w:r>
        <w:r w:rsidRPr="00BA2FBF">
          <w:rPr>
            <w:rStyle w:val="a4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BA2FBF">
        <w:rPr>
          <w:rFonts w:ascii="Times New Roman" w:hAnsi="Times New Roman"/>
          <w:sz w:val="16"/>
          <w:szCs w:val="16"/>
        </w:rPr>
        <w:t>, ОГРН 1023601511460, ИНН/КПП 3614001467/ 361401001</w:t>
      </w:r>
    </w:p>
    <w:p w:rsidR="00BA2FBF" w:rsidRPr="00BA2FBF" w:rsidRDefault="00BA2FBF" w:rsidP="00BA2FBF">
      <w:pPr>
        <w:rPr>
          <w:sz w:val="16"/>
          <w:szCs w:val="16"/>
        </w:rPr>
      </w:pPr>
    </w:p>
    <w:p w:rsidR="00BA2FBF" w:rsidRPr="00BA2FBF" w:rsidRDefault="00BA2FBF" w:rsidP="00BA2FBF">
      <w:pPr>
        <w:tabs>
          <w:tab w:val="center" w:pos="4677"/>
          <w:tab w:val="left" w:pos="5780"/>
        </w:tabs>
        <w:rPr>
          <w:b/>
          <w:sz w:val="16"/>
          <w:szCs w:val="16"/>
        </w:rPr>
      </w:pPr>
    </w:p>
    <w:p w:rsidR="00BA2FBF" w:rsidRPr="00E260F9" w:rsidRDefault="00BA2FBF" w:rsidP="00BA2FBF">
      <w:pPr>
        <w:jc w:val="center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ПОСТАНОВЛЕНИЕ</w:t>
      </w:r>
    </w:p>
    <w:p w:rsidR="00BA2FBF" w:rsidRPr="00E260F9" w:rsidRDefault="00BA2FBF" w:rsidP="00BA2FBF">
      <w:pPr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rPr>
          <w:rFonts w:ascii="Times New Roman" w:hAnsi="Times New Roman"/>
          <w:sz w:val="28"/>
          <w:szCs w:val="28"/>
        </w:rPr>
      </w:pPr>
    </w:p>
    <w:p w:rsidR="00BA2FBF" w:rsidRPr="004B577D" w:rsidRDefault="00BA2FBF" w:rsidP="00BA2FBF">
      <w:pPr>
        <w:ind w:firstLine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«28» декабря 2015 года    №173</w:t>
      </w:r>
    </w:p>
    <w:p w:rsidR="00BA2FBF" w:rsidRDefault="00BA2FBF" w:rsidP="00BA2FBF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autoSpaceDE w:val="0"/>
        <w:autoSpaceDN w:val="0"/>
        <w:adjustRightInd w:val="0"/>
        <w:ind w:right="4820"/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</w:t>
      </w:r>
    </w:p>
    <w:p w:rsidR="00BA2FBF" w:rsidRPr="00E260F9" w:rsidRDefault="00BA2FBF" w:rsidP="00BA2F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</w:p>
    <w:p w:rsidR="00BA2FBF" w:rsidRPr="00E260F9" w:rsidRDefault="00BA2FBF" w:rsidP="00BA2F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от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«03» сентября 2015 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года</w:t>
      </w:r>
      <w:r w:rsidR="006B7D8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116 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</w:p>
    <w:p w:rsidR="00BA2FBF" w:rsidRPr="00E260F9" w:rsidRDefault="00BA2FBF" w:rsidP="00BA2FBF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 по предоставлению муниципальной услуги «Выдача разрешений на право организации розничного рынка»</w:t>
      </w:r>
    </w:p>
    <w:p w:rsidR="00BA2FBF" w:rsidRPr="00E260F9" w:rsidRDefault="00BA2FBF" w:rsidP="00BA2FBF">
      <w:pPr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rPr>
          <w:rFonts w:ascii="Times New Roman" w:hAnsi="Times New Roman"/>
          <w:sz w:val="28"/>
          <w:szCs w:val="28"/>
        </w:rPr>
      </w:pPr>
    </w:p>
    <w:p w:rsidR="00BA2FBF" w:rsidRPr="00BA2FBF" w:rsidRDefault="00BA2FBF" w:rsidP="00BA2FB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BA2FBF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30.12.2006 № 271-ФЗ «О розничных рынках и о внесении изменений в Трудовой кодекс Российской Федерации», а также в целях приведения нормативных правовых актов органов местного самоуправления </w:t>
      </w:r>
      <w:proofErr w:type="spellStart"/>
      <w:r w:rsidRPr="00BA2FBF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A2FB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в соответствие действующему законодательству администрация </w:t>
      </w:r>
      <w:proofErr w:type="spellStart"/>
      <w:r w:rsidRPr="00BA2FBF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A2FBF">
        <w:rPr>
          <w:rFonts w:ascii="Times New Roman" w:hAnsi="Times New Roman"/>
          <w:sz w:val="28"/>
          <w:szCs w:val="28"/>
        </w:rPr>
        <w:t xml:space="preserve"> сельского поселения Лискинского</w:t>
      </w:r>
      <w:proofErr w:type="gramEnd"/>
      <w:r w:rsidRPr="00BA2FBF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BA2FBF" w:rsidRPr="00E260F9" w:rsidRDefault="00BA2FBF" w:rsidP="00BA2FB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60F9">
        <w:rPr>
          <w:rFonts w:ascii="Times New Roman" w:hAnsi="Times New Roman"/>
          <w:sz w:val="28"/>
          <w:szCs w:val="28"/>
        </w:rPr>
        <w:t>П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A2FBF" w:rsidRPr="00E260F9" w:rsidRDefault="00BA2FBF" w:rsidP="00BA2FB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от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«03» сентября 2015</w:t>
      </w:r>
      <w:r w:rsidRPr="004B577D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года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Тресоруковского</w:t>
      </w:r>
      <w:proofErr w:type="spellEnd"/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Лискинского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Воронежской области по предоставлению муниципальной услуги «Выдача разрешений на право организации розничного рынка» следующ</w:t>
      </w:r>
      <w:r>
        <w:rPr>
          <w:rFonts w:ascii="Times New Roman" w:hAnsi="Times New Roman" w:cs="Times New Roman"/>
          <w:b w:val="0"/>
          <w:sz w:val="28"/>
          <w:szCs w:val="28"/>
        </w:rPr>
        <w:t>ие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E260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A2FBF" w:rsidRPr="00BA2FBF" w:rsidRDefault="00BA2FBF" w:rsidP="00BA2FBF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A2FBF">
        <w:rPr>
          <w:rFonts w:ascii="Times New Roman" w:hAnsi="Times New Roman"/>
          <w:sz w:val="28"/>
          <w:szCs w:val="28"/>
        </w:rPr>
        <w:t xml:space="preserve">Последний абзац подпункта 2.6.1. пункта 2.6. раздела 2 административного регламента администрации </w:t>
      </w:r>
      <w:proofErr w:type="spellStart"/>
      <w:r w:rsidRPr="00BA2FBF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A2FBF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 по </w:t>
      </w:r>
      <w:r w:rsidRPr="00BA2FBF">
        <w:rPr>
          <w:rFonts w:ascii="Times New Roman" w:hAnsi="Times New Roman"/>
          <w:sz w:val="28"/>
          <w:szCs w:val="28"/>
        </w:rPr>
        <w:lastRenderedPageBreak/>
        <w:t xml:space="preserve">предоставлению муниципальной услуги «Выдача разрешений на право организации розничного рынка», утвержденного постановлением администрации </w:t>
      </w:r>
      <w:proofErr w:type="spellStart"/>
      <w:r w:rsidRPr="00BA2FBF">
        <w:rPr>
          <w:rFonts w:ascii="Times New Roman" w:hAnsi="Times New Roman"/>
          <w:sz w:val="28"/>
          <w:szCs w:val="28"/>
        </w:rPr>
        <w:t>Тресоруковского</w:t>
      </w:r>
      <w:proofErr w:type="spellEnd"/>
      <w:r w:rsidRPr="00BA2FBF">
        <w:rPr>
          <w:rFonts w:ascii="Times New Roman" w:hAnsi="Times New Roman"/>
          <w:sz w:val="28"/>
          <w:szCs w:val="28"/>
        </w:rPr>
        <w:t xml:space="preserve"> сельского поселения Лискинского  муниципального района Воронежской области от </w:t>
      </w:r>
      <w:r w:rsidRPr="00BA2FBF">
        <w:rPr>
          <w:rFonts w:ascii="Times New Roman" w:eastAsiaTheme="minorHAnsi" w:hAnsi="Times New Roman"/>
          <w:sz w:val="28"/>
          <w:szCs w:val="28"/>
          <w:lang w:eastAsia="en-US"/>
        </w:rPr>
        <w:t>«03» сентября 2015 года</w:t>
      </w:r>
      <w:bookmarkStart w:id="0" w:name="_GoBack"/>
      <w:bookmarkEnd w:id="0"/>
      <w:r w:rsidRPr="00BA2FB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A2FBF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BA2FBF" w:rsidRPr="00E260F9" w:rsidRDefault="00BA2FBF" w:rsidP="00BA2FB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260F9">
        <w:rPr>
          <w:rFonts w:ascii="Times New Roman" w:hAnsi="Times New Roman"/>
          <w:sz w:val="28"/>
          <w:szCs w:val="28"/>
        </w:rPr>
        <w:t xml:space="preserve">3) </w:t>
      </w:r>
      <w:r w:rsidRPr="0092246B">
        <w:rPr>
          <w:rFonts w:ascii="Times New Roman" w:hAnsi="Times New Roman"/>
          <w:sz w:val="28"/>
          <w:szCs w:val="28"/>
        </w:rPr>
        <w:t>удостоверенная копия</w:t>
      </w:r>
      <w:r w:rsidRPr="00E260F9">
        <w:rPr>
          <w:rFonts w:ascii="Times New Roman" w:hAnsi="Times New Roman"/>
          <w:sz w:val="28"/>
          <w:szCs w:val="28"/>
        </w:rPr>
        <w:t xml:space="preserve"> документа, подтверждающего право на объект или объекты недвижимости, расположенные на территории, в пределах которой предполагается организовать рынок, в случае если право не зарегистрировано в установленном законом порядке</w:t>
      </w:r>
      <w:proofErr w:type="gramStart"/>
      <w:r w:rsidRPr="00E260F9">
        <w:rPr>
          <w:rFonts w:ascii="Times New Roman" w:hAnsi="Times New Roman"/>
          <w:sz w:val="28"/>
          <w:szCs w:val="28"/>
        </w:rPr>
        <w:t>.».</w:t>
      </w:r>
      <w:proofErr w:type="gramEnd"/>
    </w:p>
    <w:p w:rsidR="00BA2FBF" w:rsidRPr="00E260F9" w:rsidRDefault="00BA2FBF" w:rsidP="00BA2FBF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>2.</w:t>
      </w:r>
      <w:r w:rsidRPr="00E260F9">
        <w:rPr>
          <w:rFonts w:ascii="Times New Roman" w:hAnsi="Times New Roman"/>
          <w:color w:val="000000"/>
          <w:sz w:val="28"/>
          <w:szCs w:val="28"/>
        </w:rPr>
        <w:t>Настоящее п</w:t>
      </w:r>
      <w:r w:rsidRPr="00E260F9">
        <w:rPr>
          <w:rFonts w:ascii="Times New Roman" w:hAnsi="Times New Roman"/>
          <w:bCs/>
          <w:sz w:val="28"/>
          <w:szCs w:val="28"/>
        </w:rPr>
        <w:t xml:space="preserve">остановление вступает в силу со дня его официального </w:t>
      </w:r>
      <w:r w:rsidRPr="00BA2FBF">
        <w:rPr>
          <w:rFonts w:ascii="Times New Roman" w:hAnsi="Times New Roman"/>
          <w:bCs/>
          <w:sz w:val="28"/>
          <w:szCs w:val="28"/>
        </w:rPr>
        <w:t>обнародования</w:t>
      </w:r>
      <w:proofErr w:type="gramStart"/>
      <w:r w:rsidRPr="00BA2FBF">
        <w:rPr>
          <w:rFonts w:ascii="Times New Roman" w:hAnsi="Times New Roman"/>
          <w:bCs/>
          <w:sz w:val="28"/>
          <w:szCs w:val="28"/>
        </w:rPr>
        <w:t xml:space="preserve"> </w:t>
      </w:r>
      <w:r w:rsidRPr="00BA2FBF">
        <w:rPr>
          <w:rFonts w:ascii="Times New Roman" w:hAnsi="Times New Roman"/>
          <w:sz w:val="28"/>
          <w:szCs w:val="28"/>
        </w:rPr>
        <w:t>.</w:t>
      </w:r>
      <w:proofErr w:type="gramEnd"/>
    </w:p>
    <w:p w:rsidR="00BA2FBF" w:rsidRPr="00E260F9" w:rsidRDefault="00BA2FBF" w:rsidP="00BA2FBF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E260F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260F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260F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2FBF" w:rsidRPr="00E260F9" w:rsidRDefault="00BA2FBF" w:rsidP="00BA2FBF">
      <w:pPr>
        <w:ind w:firstLine="709"/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ind w:firstLine="709"/>
        <w:rPr>
          <w:rFonts w:ascii="Times New Roman" w:hAnsi="Times New Roman"/>
          <w:sz w:val="28"/>
          <w:szCs w:val="28"/>
        </w:rPr>
      </w:pPr>
    </w:p>
    <w:p w:rsidR="00BA2FBF" w:rsidRPr="00BA2FBF" w:rsidRDefault="00BA2FBF" w:rsidP="00BA2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B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A2FBF">
        <w:rPr>
          <w:rFonts w:ascii="Times New Roman" w:hAnsi="Times New Roman" w:cs="Times New Roman"/>
          <w:sz w:val="28"/>
          <w:szCs w:val="28"/>
        </w:rPr>
        <w:t>Тресоруковского</w:t>
      </w:r>
      <w:proofErr w:type="spellEnd"/>
    </w:p>
    <w:p w:rsidR="00BA2FBF" w:rsidRPr="00BA2FBF" w:rsidRDefault="00BA2FBF" w:rsidP="00BA2F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Pr="00BA2FBF">
        <w:rPr>
          <w:rFonts w:ascii="Times New Roman" w:hAnsi="Times New Roman" w:cs="Times New Roman"/>
          <w:sz w:val="28"/>
          <w:szCs w:val="28"/>
        </w:rPr>
        <w:t>Н.А.Минько</w:t>
      </w:r>
      <w:proofErr w:type="spellEnd"/>
    </w:p>
    <w:p w:rsidR="00BA2FBF" w:rsidRPr="00E260F9" w:rsidRDefault="00BA2FBF" w:rsidP="00BA2FBF">
      <w:pPr>
        <w:ind w:firstLine="709"/>
        <w:rPr>
          <w:rFonts w:ascii="Times New Roman" w:hAnsi="Times New Roman"/>
          <w:sz w:val="28"/>
          <w:szCs w:val="28"/>
        </w:rPr>
      </w:pPr>
    </w:p>
    <w:p w:rsidR="00BA2FBF" w:rsidRPr="00E260F9" w:rsidRDefault="00BA2FBF" w:rsidP="00BA2FBF">
      <w:pPr>
        <w:ind w:firstLine="709"/>
        <w:rPr>
          <w:rFonts w:ascii="Times New Roman" w:hAnsi="Times New Roman"/>
          <w:sz w:val="28"/>
          <w:szCs w:val="28"/>
        </w:rPr>
      </w:pPr>
    </w:p>
    <w:p w:rsidR="00F640EB" w:rsidRDefault="00F640EB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 w:rsidP="00B91516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Акт</w:t>
      </w:r>
    </w:p>
    <w:p w:rsidR="00B91516" w:rsidRDefault="00B91516" w:rsidP="00B91516">
      <w:pPr>
        <w:widowControl w:val="0"/>
        <w:tabs>
          <w:tab w:val="left" w:pos="3119"/>
        </w:tabs>
        <w:autoSpaceDE w:val="0"/>
        <w:autoSpaceDN w:val="0"/>
        <w:adjustRightInd w:val="0"/>
        <w:ind w:right="-14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обнародования постановления  № 173 от </w:t>
      </w:r>
      <w:r>
        <w:rPr>
          <w:rFonts w:ascii="Times New Roman" w:hAnsi="Times New Roman"/>
          <w:bCs/>
          <w:spacing w:val="-4"/>
        </w:rPr>
        <w:t>28.12.2015  года «</w:t>
      </w:r>
      <w:r>
        <w:rPr>
          <w:rFonts w:ascii="Times New Roman" w:hAnsi="Times New Roman"/>
        </w:rPr>
        <w:t>О внесении изменений и дополнений в постановление №53 от 27.04.2015 года «</w:t>
      </w:r>
      <w:r>
        <w:rPr>
          <w:rFonts w:ascii="Times New Roman" w:eastAsia="Arial" w:hAnsi="Times New Roman"/>
          <w:lang w:eastAsia="ar-SA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Fonts w:ascii="Times New Roman" w:eastAsia="Arial" w:hAnsi="Times New Roman"/>
          <w:lang w:eastAsia="ar-SA"/>
        </w:rPr>
        <w:t>Тресоруковского</w:t>
      </w:r>
      <w:proofErr w:type="spellEnd"/>
      <w:r>
        <w:rPr>
          <w:rFonts w:ascii="Times New Roman" w:eastAsia="Arial" w:hAnsi="Times New Roman"/>
          <w:lang w:eastAsia="ar-SA"/>
        </w:rPr>
        <w:t xml:space="preserve">  сельского поселения и урегулированию конфликта интересов</w:t>
      </w:r>
      <w:r>
        <w:rPr>
          <w:rFonts w:ascii="Times New Roman" w:hAnsi="Times New Roman"/>
        </w:rPr>
        <w:t>»</w:t>
      </w:r>
    </w:p>
    <w:p w:rsidR="00B91516" w:rsidRDefault="00B91516" w:rsidP="00B91516">
      <w:pPr>
        <w:tabs>
          <w:tab w:val="left" w:pos="7371"/>
        </w:tabs>
        <w:ind w:right="-143"/>
        <w:rPr>
          <w:rFonts w:ascii="Times New Roman" w:hAnsi="Times New Roman"/>
        </w:rPr>
      </w:pPr>
    </w:p>
    <w:p w:rsidR="00B91516" w:rsidRDefault="00B91516" w:rsidP="00B9151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91516" w:rsidRDefault="00B91516" w:rsidP="00B91516">
      <w:pPr>
        <w:rPr>
          <w:rFonts w:ascii="Times New Roman" w:eastAsia="DejaVu Sans" w:hAnsi="Times New Roman"/>
        </w:rPr>
      </w:pPr>
      <w:r>
        <w:rPr>
          <w:rFonts w:ascii="Times New Roman" w:hAnsi="Times New Roman"/>
        </w:rPr>
        <w:t>28.12.2015  г.                                                                         село Тресоруково</w:t>
      </w:r>
    </w:p>
    <w:p w:rsidR="00B91516" w:rsidRDefault="00B91516" w:rsidP="00B91516">
      <w:pPr>
        <w:rPr>
          <w:rFonts w:ascii="Times New Roman" w:eastAsia="Calibri" w:hAnsi="Times New Roman"/>
        </w:rPr>
      </w:pPr>
    </w:p>
    <w:p w:rsidR="00B91516" w:rsidRDefault="00B91516" w:rsidP="00B91516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hAnsi="Times New Roman"/>
        </w:rPr>
        <w:t>Минько</w:t>
      </w:r>
      <w:proofErr w:type="spellEnd"/>
      <w:r>
        <w:rPr>
          <w:rFonts w:ascii="Times New Roman" w:hAnsi="Times New Roman"/>
        </w:rPr>
        <w:t xml:space="preserve"> Н.А., секретаря комиссии И.Е.Красиковой, членов комиссии: </w:t>
      </w:r>
      <w:proofErr w:type="spellStart"/>
      <w:proofErr w:type="gramStart"/>
      <w:r>
        <w:rPr>
          <w:rFonts w:ascii="Times New Roman" w:hAnsi="Times New Roman"/>
        </w:rPr>
        <w:t>Т.И.Мизилиной</w:t>
      </w:r>
      <w:proofErr w:type="spellEnd"/>
      <w:r>
        <w:rPr>
          <w:rFonts w:ascii="Times New Roman" w:hAnsi="Times New Roman"/>
        </w:rPr>
        <w:t xml:space="preserve"> - председатель Совета народных депутатов, </w:t>
      </w:r>
      <w:proofErr w:type="spellStart"/>
      <w:r>
        <w:rPr>
          <w:rFonts w:ascii="Times New Roman" w:hAnsi="Times New Roman"/>
        </w:rPr>
        <w:t>Осенева</w:t>
      </w:r>
      <w:proofErr w:type="spellEnd"/>
      <w:r>
        <w:rPr>
          <w:rFonts w:ascii="Times New Roman" w:hAnsi="Times New Roman"/>
        </w:rPr>
        <w:t xml:space="preserve"> Е.В. составили настоящий акт  в том, что 28.12.2015  года постановление администрации </w:t>
      </w:r>
      <w:proofErr w:type="spellStart"/>
      <w:r>
        <w:rPr>
          <w:rFonts w:ascii="Times New Roman" w:hAnsi="Times New Roman"/>
        </w:rPr>
        <w:t>Тресоруковского</w:t>
      </w:r>
      <w:proofErr w:type="spellEnd"/>
      <w:r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 от 28.12.2015  года № 173  размещено в местах, предназначенных для обнародования муниципальных правовых актов: внутренний стенд и наружный щит у здания администрации </w:t>
      </w:r>
      <w:proofErr w:type="spellStart"/>
      <w:r>
        <w:rPr>
          <w:rFonts w:ascii="Times New Roman" w:hAnsi="Times New Roman"/>
        </w:rPr>
        <w:t>Тресоруковского</w:t>
      </w:r>
      <w:proofErr w:type="spellEnd"/>
      <w:r>
        <w:rPr>
          <w:rFonts w:ascii="Times New Roman" w:hAnsi="Times New Roman"/>
        </w:rPr>
        <w:t xml:space="preserve"> сельского поселения, на здании домов культуры, на здании </w:t>
      </w:r>
      <w:proofErr w:type="spellStart"/>
      <w:r>
        <w:rPr>
          <w:rFonts w:ascii="Times New Roman" w:hAnsi="Times New Roman"/>
        </w:rPr>
        <w:t>Тресоруковской</w:t>
      </w:r>
      <w:proofErr w:type="spellEnd"/>
      <w:r>
        <w:rPr>
          <w:rFonts w:ascii="Times New Roman" w:hAnsi="Times New Roman"/>
        </w:rPr>
        <w:t xml:space="preserve"> средней</w:t>
      </w:r>
      <w:proofErr w:type="gramEnd"/>
      <w:r>
        <w:rPr>
          <w:rFonts w:ascii="Times New Roman" w:hAnsi="Times New Roman"/>
        </w:rPr>
        <w:t xml:space="preserve"> школы, </w:t>
      </w:r>
      <w:proofErr w:type="spellStart"/>
      <w:r>
        <w:rPr>
          <w:rFonts w:ascii="Times New Roman" w:hAnsi="Times New Roman"/>
        </w:rPr>
        <w:t>Нижнемарьинской</w:t>
      </w:r>
      <w:proofErr w:type="spellEnd"/>
      <w:r>
        <w:rPr>
          <w:rFonts w:ascii="Times New Roman" w:hAnsi="Times New Roman"/>
        </w:rPr>
        <w:t xml:space="preserve"> средней школы, на здании </w:t>
      </w:r>
      <w:proofErr w:type="spellStart"/>
      <w:r>
        <w:rPr>
          <w:rFonts w:ascii="Times New Roman" w:hAnsi="Times New Roman"/>
        </w:rPr>
        <w:t>Добринской</w:t>
      </w:r>
      <w:proofErr w:type="spellEnd"/>
      <w:r>
        <w:rPr>
          <w:rFonts w:ascii="Times New Roman" w:hAnsi="Times New Roman"/>
        </w:rPr>
        <w:t xml:space="preserve"> средней школы, на здании магазина «Весна» села Рождествено, здание почтового отделения связи с целью доведения до сведения жителей, проживающих на территории </w:t>
      </w:r>
      <w:proofErr w:type="spellStart"/>
      <w:r>
        <w:rPr>
          <w:rFonts w:ascii="Times New Roman" w:hAnsi="Times New Roman"/>
        </w:rPr>
        <w:t>Тресоруковского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B91516" w:rsidRDefault="00B91516" w:rsidP="00B91516">
      <w:pPr>
        <w:pBdr>
          <w:bottom w:val="single" w:sz="12" w:space="1" w:color="auto"/>
        </w:pBdr>
        <w:rPr>
          <w:rFonts w:ascii="Times New Roman" w:eastAsia="Calibri" w:hAnsi="Times New Roman"/>
        </w:rPr>
      </w:pPr>
    </w:p>
    <w:p w:rsidR="00B91516" w:rsidRDefault="00B91516" w:rsidP="00B91516">
      <w:pPr>
        <w:tabs>
          <w:tab w:val="left" w:pos="7050"/>
        </w:tabs>
        <w:rPr>
          <w:rFonts w:ascii="Times New Roman" w:eastAsia="DejaVu Sans" w:hAnsi="Times New Roman"/>
        </w:rPr>
      </w:pPr>
      <w:r>
        <w:rPr>
          <w:rFonts w:ascii="Times New Roman" w:hAnsi="Times New Roman"/>
        </w:rPr>
        <w:tab/>
      </w:r>
    </w:p>
    <w:p w:rsidR="00B91516" w:rsidRDefault="00B91516" w:rsidP="00B91516">
      <w:pPr>
        <w:outlineLvl w:val="0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ab/>
        <w:t>В чем и составлен настоящий акт.</w:t>
      </w:r>
    </w:p>
    <w:p w:rsidR="00B91516" w:rsidRDefault="00B91516" w:rsidP="00B91516">
      <w:pPr>
        <w:rPr>
          <w:rFonts w:ascii="Times New Roman" w:eastAsia="Calibri" w:hAnsi="Times New Roman"/>
        </w:rPr>
      </w:pPr>
    </w:p>
    <w:p w:rsidR="00B91516" w:rsidRDefault="00B91516" w:rsidP="00B91516">
      <w:pPr>
        <w:ind w:left="708" w:hanging="651"/>
        <w:outlineLvl w:val="0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Председатель комиссии:                                                                        Н.А. </w:t>
      </w:r>
      <w:proofErr w:type="spellStart"/>
      <w:r>
        <w:rPr>
          <w:rFonts w:ascii="Times New Roman" w:hAnsi="Times New Roman"/>
        </w:rPr>
        <w:t>Минько</w:t>
      </w:r>
      <w:proofErr w:type="spellEnd"/>
    </w:p>
    <w:p w:rsidR="00B91516" w:rsidRDefault="00B91516" w:rsidP="00B91516">
      <w:pPr>
        <w:ind w:left="708" w:hanging="651"/>
        <w:outlineLvl w:val="0"/>
        <w:rPr>
          <w:rFonts w:ascii="Times New Roman" w:eastAsiaTheme="minorHAnsi" w:hAnsi="Times New Roman"/>
        </w:rPr>
      </w:pPr>
    </w:p>
    <w:p w:rsidR="00B91516" w:rsidRDefault="00B91516" w:rsidP="00B91516">
      <w:pPr>
        <w:ind w:left="708" w:hanging="6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народных депутатов                                        </w:t>
      </w:r>
      <w:proofErr w:type="spellStart"/>
      <w:r>
        <w:rPr>
          <w:rFonts w:ascii="Times New Roman" w:hAnsi="Times New Roman"/>
        </w:rPr>
        <w:t>Т.И.Мизилина</w:t>
      </w:r>
      <w:proofErr w:type="spellEnd"/>
    </w:p>
    <w:p w:rsidR="00B91516" w:rsidRDefault="00B91516" w:rsidP="00B91516">
      <w:pPr>
        <w:ind w:left="708" w:hanging="651"/>
        <w:rPr>
          <w:rFonts w:ascii="Times New Roman" w:hAnsi="Times New Roman"/>
        </w:rPr>
      </w:pPr>
    </w:p>
    <w:p w:rsidR="00B91516" w:rsidRDefault="00B91516" w:rsidP="00B91516">
      <w:pPr>
        <w:rPr>
          <w:rFonts w:ascii="Times New Roman" w:hAnsi="Times New Roman"/>
        </w:rPr>
      </w:pPr>
      <w:r>
        <w:rPr>
          <w:rFonts w:ascii="Times New Roman" w:hAnsi="Times New Roman"/>
        </w:rPr>
        <w:t>Секретарь комиссии:                                                                            И.Е.Красикова</w:t>
      </w:r>
    </w:p>
    <w:p w:rsidR="00B91516" w:rsidRDefault="00B91516" w:rsidP="00B91516">
      <w:pPr>
        <w:rPr>
          <w:rFonts w:ascii="Times New Roman" w:hAnsi="Times New Roman"/>
        </w:rPr>
      </w:pPr>
    </w:p>
    <w:p w:rsidR="00B91516" w:rsidRDefault="00B91516" w:rsidP="00B9151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                                                                                   </w:t>
      </w:r>
      <w:proofErr w:type="spellStart"/>
      <w:r>
        <w:rPr>
          <w:rFonts w:ascii="Times New Roman" w:hAnsi="Times New Roman"/>
        </w:rPr>
        <w:t>Е.В.Осенева</w:t>
      </w:r>
      <w:proofErr w:type="spellEnd"/>
    </w:p>
    <w:p w:rsidR="00B91516" w:rsidRDefault="00B91516" w:rsidP="00B91516">
      <w:pPr>
        <w:rPr>
          <w:rFonts w:ascii="Times New Roman" w:hAnsi="Times New Roman"/>
          <w:b/>
        </w:rPr>
      </w:pPr>
    </w:p>
    <w:p w:rsidR="00B91516" w:rsidRDefault="00B91516" w:rsidP="00B91516">
      <w:pPr>
        <w:ind w:firstLine="709"/>
        <w:rPr>
          <w:rFonts w:ascii="Times New Roman" w:hAnsi="Times New Roman"/>
          <w:b/>
        </w:rPr>
      </w:pPr>
    </w:p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p w:rsidR="00B91516" w:rsidRDefault="00B91516"/>
    <w:sectPr w:rsidR="00B91516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A2FBF"/>
    <w:rsid w:val="00175A39"/>
    <w:rsid w:val="005143D9"/>
    <w:rsid w:val="006B7D8E"/>
    <w:rsid w:val="00B91516"/>
    <w:rsid w:val="00BA2FBF"/>
    <w:rsid w:val="00F6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A2FB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A2FB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rsid w:val="00BA2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A2FBF"/>
    <w:pPr>
      <w:ind w:left="720"/>
      <w:contextualSpacing/>
    </w:pPr>
  </w:style>
  <w:style w:type="character" w:styleId="a4">
    <w:name w:val="Hyperlink"/>
    <w:basedOn w:val="a0"/>
    <w:rsid w:val="00BA2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esor.liski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693</Words>
  <Characters>3952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dcterms:created xsi:type="dcterms:W3CDTF">2015-12-28T12:09:00Z</dcterms:created>
  <dcterms:modified xsi:type="dcterms:W3CDTF">2015-12-28T13:55:00Z</dcterms:modified>
</cp:coreProperties>
</file>