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sz w:val="24"/>
          <w:szCs w:val="24"/>
          <w:lang w:eastAsia="ru-RU"/>
        </w:rPr>
        <w:br/>
        <w:t> </w:t>
      </w:r>
    </w:p>
    <w:p w:rsidR="00DC1AC0" w:rsidRPr="00DC1AC0" w:rsidRDefault="00DC1AC0" w:rsidP="00DC1AC0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b/>
          <w:bCs/>
          <w:color w:val="000000"/>
          <w:lang w:eastAsia="ru-RU"/>
        </w:rPr>
        <w:t>АДМИНИСТРАЦИЯ</w:t>
      </w:r>
    </w:p>
    <w:p w:rsidR="00DC1AC0" w:rsidRPr="00DC1AC0" w:rsidRDefault="007C12B2" w:rsidP="00DC1AC0">
      <w:pPr>
        <w:pBdr>
          <w:bottom w:val="single" w:sz="12" w:space="1" w:color="000000"/>
        </w:pBd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ТРЕСОРУКОВСКОГО</w:t>
      </w:r>
      <w:r w:rsidR="00DC1AC0" w:rsidRPr="00DC1AC0">
        <w:rPr>
          <w:rFonts w:eastAsia="Times New Roman"/>
          <w:b/>
          <w:bCs/>
          <w:color w:val="00000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b/>
          <w:bCs/>
          <w:color w:val="000000"/>
          <w:lang w:eastAsia="ru-RU"/>
        </w:rPr>
        <w:t>  ПОСТАНОВЛЕНИЕ</w:t>
      </w:r>
    </w:p>
    <w:p w:rsidR="00DC1AC0" w:rsidRPr="00DC1AC0" w:rsidRDefault="00DC1AC0" w:rsidP="00DC1AC0">
      <w:pPr>
        <w:spacing w:after="0" w:line="240" w:lineRule="auto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b/>
          <w:bCs/>
          <w:color w:val="000000"/>
          <w:lang w:eastAsia="ru-RU"/>
        </w:rPr>
        <w:t> </w:t>
      </w:r>
    </w:p>
    <w:p w:rsidR="00DC1AC0" w:rsidRPr="00DC1AC0" w:rsidRDefault="007C12B2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от  02 апреля </w:t>
      </w:r>
      <w:r w:rsidR="00DC1AC0" w:rsidRPr="00DC1AC0">
        <w:rPr>
          <w:rFonts w:eastAsia="Times New Roman"/>
          <w:color w:val="000000"/>
          <w:lang w:eastAsia="ru-RU"/>
        </w:rPr>
        <w:t xml:space="preserve"> 2013 года №  </w:t>
      </w:r>
      <w:r>
        <w:rPr>
          <w:rFonts w:eastAsia="Times New Roman"/>
          <w:color w:val="000000"/>
          <w:lang w:eastAsia="ru-RU"/>
        </w:rPr>
        <w:t>36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Об утверждении Правил проверки</w:t>
      </w:r>
    </w:p>
    <w:p w:rsidR="00DC1AC0" w:rsidRPr="00DC1AC0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достоверности и полноты сведений</w:t>
      </w:r>
    </w:p>
    <w:p w:rsidR="00DC1AC0" w:rsidRPr="00DC1AC0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о доходах, об имуществе и обязательствах</w:t>
      </w:r>
    </w:p>
    <w:p w:rsidR="00DC1AC0" w:rsidRPr="00DC1AC0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имущественного характера, представляемых</w:t>
      </w:r>
    </w:p>
    <w:p w:rsidR="00DC1AC0" w:rsidRPr="00DC1AC0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гражданами, претендующими на замещение</w:t>
      </w:r>
    </w:p>
    <w:p w:rsidR="00DC1AC0" w:rsidRPr="00DC1AC0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должностей руководителей муниципальных</w:t>
      </w:r>
    </w:p>
    <w:p w:rsidR="00DC1AC0" w:rsidRPr="00DC1AC0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учреждений </w:t>
      </w:r>
      <w:r w:rsidR="007C12B2">
        <w:rPr>
          <w:b/>
          <w:lang w:eastAsia="ru-RU"/>
        </w:rPr>
        <w:t>Тресоруковского</w:t>
      </w:r>
      <w:r w:rsidRPr="00DC1AC0">
        <w:rPr>
          <w:b/>
          <w:lang w:eastAsia="ru-RU"/>
        </w:rPr>
        <w:t xml:space="preserve"> сельского поселения</w:t>
      </w:r>
    </w:p>
    <w:p w:rsidR="007C12B2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Лискинского муниципального</w:t>
      </w:r>
    </w:p>
    <w:p w:rsidR="00DC1AC0" w:rsidRPr="007C12B2" w:rsidRDefault="00DC1AC0" w:rsidP="00DC1AC0">
      <w:pPr>
        <w:pStyle w:val="a5"/>
        <w:spacing w:line="360" w:lineRule="auto"/>
        <w:rPr>
          <w:b/>
          <w:lang w:eastAsia="ru-RU"/>
        </w:rPr>
      </w:pPr>
      <w:r w:rsidRPr="00DC1AC0">
        <w:rPr>
          <w:b/>
          <w:lang w:eastAsia="ru-RU"/>
        </w:rPr>
        <w:t>района, и лицами, замещающими эти должности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420" w:lineRule="atLeast"/>
        <w:ind w:firstLine="540"/>
        <w:jc w:val="both"/>
        <w:rPr>
          <w:rFonts w:eastAsia="Times New Roman"/>
          <w:color w:val="000000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В соответствии с </w:t>
      </w:r>
      <w:hyperlink r:id="rId5" w:history="1">
        <w:r w:rsidRPr="00DC1AC0">
          <w:rPr>
            <w:rFonts w:eastAsia="Times New Roman"/>
            <w:color w:val="000000"/>
            <w:u w:val="single"/>
            <w:lang w:eastAsia="ru-RU"/>
          </w:rPr>
          <w:t>частью 7.1 статьи 8</w:t>
        </w:r>
      </w:hyperlink>
      <w:r w:rsidRPr="00DC1AC0">
        <w:rPr>
          <w:rFonts w:eastAsia="Times New Roman"/>
          <w:color w:val="000000"/>
          <w:lang w:eastAsia="ru-RU"/>
        </w:rPr>
        <w:t> Федерального закона "О противодействии коррупции", руководствуясь постановлением  Правительства Российской Федерации от 13.03.2013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</w:t>
      </w:r>
    </w:p>
    <w:p w:rsidR="00DC1AC0" w:rsidRPr="00DC1AC0" w:rsidRDefault="00DC1AC0" w:rsidP="00DC1AC0">
      <w:pPr>
        <w:spacing w:after="0" w:line="420" w:lineRule="atLeast"/>
        <w:ind w:firstLine="567"/>
        <w:jc w:val="both"/>
        <w:rPr>
          <w:rFonts w:eastAsia="Times New Roman"/>
          <w:color w:val="000000"/>
          <w:lang w:eastAsia="ru-RU"/>
        </w:rPr>
      </w:pPr>
      <w:proofErr w:type="gramStart"/>
      <w:r w:rsidRPr="00DC1AC0">
        <w:rPr>
          <w:rFonts w:eastAsia="Times New Roman"/>
          <w:b/>
          <w:bCs/>
          <w:color w:val="000000"/>
          <w:lang w:eastAsia="ru-RU"/>
        </w:rPr>
        <w:t>п</w:t>
      </w:r>
      <w:proofErr w:type="gramEnd"/>
      <w:r w:rsidRPr="00DC1AC0">
        <w:rPr>
          <w:rFonts w:eastAsia="Times New Roman"/>
          <w:b/>
          <w:bCs/>
          <w:color w:val="000000"/>
          <w:lang w:eastAsia="ru-RU"/>
        </w:rPr>
        <w:t xml:space="preserve"> о с т а н о в л я е т:</w:t>
      </w:r>
    </w:p>
    <w:p w:rsidR="00DC1AC0" w:rsidRPr="00DC1AC0" w:rsidRDefault="00DC1AC0" w:rsidP="00DC1AC0">
      <w:pPr>
        <w:numPr>
          <w:ilvl w:val="0"/>
          <w:numId w:val="1"/>
        </w:numPr>
        <w:spacing w:after="0" w:line="420" w:lineRule="atLeast"/>
        <w:ind w:left="874" w:firstLine="0"/>
        <w:jc w:val="both"/>
        <w:rPr>
          <w:rFonts w:eastAsia="Times New Roman"/>
          <w:color w:val="000000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Утвердить прилагаемые </w:t>
      </w:r>
      <w:hyperlink r:id="rId6" w:anchor="Par30" w:history="1">
        <w:r w:rsidRPr="00DC1AC0">
          <w:rPr>
            <w:rFonts w:eastAsia="Times New Roman"/>
            <w:color w:val="000000"/>
            <w:u w:val="single"/>
            <w:lang w:eastAsia="ru-RU"/>
          </w:rPr>
          <w:t>Правила</w:t>
        </w:r>
      </w:hyperlink>
      <w:r w:rsidRPr="00DC1AC0">
        <w:rPr>
          <w:rFonts w:eastAsia="Times New Roman"/>
          <w:color w:val="000000"/>
          <w:lang w:eastAsia="ru-RU"/>
        </w:rPr>
        <w:t xml:space="preserve"> 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Pr="00DC1AC0">
        <w:rPr>
          <w:rFonts w:eastAsia="Times New Roman"/>
          <w:color w:val="000000"/>
          <w:lang w:eastAsia="ru-RU"/>
        </w:rPr>
        <w:lastRenderedPageBreak/>
        <w:t xml:space="preserve">муниципальных учреждений 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района, и лицами, замещающими эти должности.</w:t>
      </w:r>
    </w:p>
    <w:p w:rsidR="00DC1AC0" w:rsidRPr="00DC1AC0" w:rsidRDefault="007C12B2" w:rsidP="00DC1AC0">
      <w:pPr>
        <w:numPr>
          <w:ilvl w:val="0"/>
          <w:numId w:val="1"/>
        </w:numPr>
        <w:spacing w:after="0" w:line="420" w:lineRule="atLeast"/>
        <w:ind w:left="874" w:firstLine="0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Рекомендовать о</w:t>
      </w:r>
      <w:r w:rsidR="00DC1AC0" w:rsidRPr="00DC1AC0">
        <w:rPr>
          <w:rFonts w:eastAsia="Times New Roman"/>
          <w:color w:val="000000"/>
          <w:lang w:eastAsia="ru-RU"/>
        </w:rPr>
        <w:t>рганам местного самоуправления поселений, являющимися учредителями муниципальных учреждений, разработать и утвердить </w:t>
      </w:r>
      <w:r>
        <w:rPr>
          <w:rFonts w:eastAsia="Times New Roman"/>
          <w:color w:val="000000"/>
          <w:lang w:eastAsia="ru-RU"/>
        </w:rPr>
        <w:t xml:space="preserve">аналогичные </w:t>
      </w:r>
      <w:r w:rsidR="00DC1AC0" w:rsidRPr="00DC1AC0">
        <w:rPr>
          <w:rFonts w:eastAsia="Times New Roman"/>
          <w:color w:val="000000"/>
          <w:lang w:eastAsia="ru-RU"/>
        </w:rPr>
        <w:t> </w:t>
      </w:r>
      <w:hyperlink r:id="rId7" w:anchor="Par32" w:history="1">
        <w:r w:rsidR="00DC1AC0" w:rsidRPr="00DC1AC0">
          <w:rPr>
            <w:rFonts w:eastAsia="Times New Roman"/>
            <w:color w:val="000000"/>
            <w:u w:val="single"/>
            <w:lang w:eastAsia="ru-RU"/>
          </w:rPr>
          <w:t>Правила</w:t>
        </w:r>
      </w:hyperlink>
      <w:r>
        <w:t xml:space="preserve"> проверки достоверности и полноты </w:t>
      </w:r>
      <w:r w:rsidRPr="00DC1AC0">
        <w:rPr>
          <w:rFonts w:eastAsia="Times New Roman"/>
          <w:color w:val="000000"/>
          <w:lang w:eastAsia="ru-RU"/>
        </w:rPr>
        <w:t>сведений о доходах, об имуществе и обязательствах имущественного характера</w:t>
      </w:r>
      <w:r>
        <w:rPr>
          <w:rFonts w:eastAsia="Times New Roman"/>
          <w:color w:val="000000"/>
          <w:lang w:eastAsia="ru-RU"/>
        </w:rPr>
        <w:t>,  представляемых гражданами, претендующими на замещение должностей муниципальных учреждений.</w:t>
      </w:r>
      <w:r w:rsidR="00DC1AC0" w:rsidRPr="00DC1AC0">
        <w:rPr>
          <w:rFonts w:eastAsia="Times New Roman"/>
          <w:color w:val="000000"/>
          <w:lang w:eastAsia="ru-RU"/>
        </w:rPr>
        <w:t xml:space="preserve"> </w:t>
      </w:r>
      <w:proofErr w:type="gramEnd"/>
    </w:p>
    <w:p w:rsidR="00DC1AC0" w:rsidRPr="00DC1AC0" w:rsidRDefault="00DC1AC0" w:rsidP="00DC1AC0">
      <w:pPr>
        <w:spacing w:after="0" w:line="420" w:lineRule="atLeast"/>
        <w:ind w:firstLine="540"/>
        <w:jc w:val="both"/>
        <w:rPr>
          <w:rFonts w:eastAsia="Times New Roman"/>
          <w:color w:val="000000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3. Контроль за исполнением настоящего постановления оставляю за собой.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7C12B2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Глава </w:t>
      </w:r>
      <w:r w:rsidR="007C12B2">
        <w:rPr>
          <w:rFonts w:eastAsia="Times New Roman"/>
          <w:color w:val="000000"/>
          <w:lang w:eastAsia="ru-RU"/>
        </w:rPr>
        <w:t>Тресоруковского</w:t>
      </w:r>
    </w:p>
    <w:p w:rsidR="00DC1AC0" w:rsidRPr="00DC1AC0" w:rsidRDefault="007C12B2" w:rsidP="007C12B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 w:rsidR="00DC1AC0" w:rsidRPr="00DC1AC0">
        <w:rPr>
          <w:rFonts w:eastAsia="Times New Roman"/>
          <w:color w:val="000000"/>
          <w:lang w:eastAsia="ru-RU"/>
        </w:rPr>
        <w:t xml:space="preserve"> сельского поселения                            </w:t>
      </w:r>
      <w:r>
        <w:rPr>
          <w:rFonts w:eastAsia="Times New Roman"/>
          <w:color w:val="000000"/>
          <w:lang w:eastAsia="ru-RU"/>
        </w:rPr>
        <w:t xml:space="preserve">                               </w:t>
      </w:r>
      <w:proofErr w:type="spellStart"/>
      <w:r>
        <w:rPr>
          <w:rFonts w:eastAsia="Times New Roman"/>
          <w:color w:val="000000"/>
          <w:lang w:eastAsia="ru-RU"/>
        </w:rPr>
        <w:t>Н.А.Минько</w:t>
      </w:r>
      <w:proofErr w:type="spellEnd"/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C1AC0" w:rsidRPr="00DC1AC0" w:rsidRDefault="00DC1AC0" w:rsidP="00DC1AC0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Утверждены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постановлением администрации</w:t>
      </w:r>
    </w:p>
    <w:p w:rsidR="00DC1AC0" w:rsidRPr="00DC1AC0" w:rsidRDefault="007C12B2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Тресоруковского</w:t>
      </w:r>
      <w:r w:rsidR="00DC1AC0" w:rsidRPr="00DC1AC0">
        <w:rPr>
          <w:rFonts w:eastAsia="Times New Roman"/>
          <w:color w:val="000000"/>
          <w:lang w:eastAsia="ru-RU"/>
        </w:rPr>
        <w:t xml:space="preserve"> сельского поселения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Лискинского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муниципального района</w:t>
      </w:r>
    </w:p>
    <w:p w:rsidR="00DC1AC0" w:rsidRPr="00DC1AC0" w:rsidRDefault="007C12B2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lang w:eastAsia="ru-RU"/>
        </w:rPr>
        <w:t>от  02 апреля</w:t>
      </w:r>
      <w:r w:rsidR="00DC1AC0" w:rsidRPr="00DC1AC0">
        <w:rPr>
          <w:rFonts w:eastAsia="Times New Roman"/>
          <w:color w:val="000000"/>
          <w:lang w:eastAsia="ru-RU"/>
        </w:rPr>
        <w:t xml:space="preserve">  2013 г. N </w:t>
      </w:r>
      <w:r>
        <w:rPr>
          <w:rFonts w:eastAsia="Times New Roman"/>
          <w:color w:val="000000"/>
          <w:lang w:eastAsia="ru-RU"/>
        </w:rPr>
        <w:t>36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bookmarkStart w:id="0" w:name="Par30"/>
    <w:bookmarkStart w:id="1" w:name="_GoBack"/>
    <w:bookmarkEnd w:id="0"/>
    <w:p w:rsidR="00DC1AC0" w:rsidRPr="00DC1AC0" w:rsidRDefault="00181B31" w:rsidP="00DC1AC0">
      <w:pPr>
        <w:pStyle w:val="a5"/>
        <w:jc w:val="center"/>
        <w:rPr>
          <w:sz w:val="24"/>
          <w:lang w:eastAsia="ru-RU"/>
        </w:rPr>
      </w:pPr>
      <w:r w:rsidRPr="00DC1AC0">
        <w:rPr>
          <w:sz w:val="24"/>
          <w:lang w:eastAsia="ru-RU"/>
        </w:rPr>
        <w:fldChar w:fldCharType="begin"/>
      </w:r>
      <w:r w:rsidR="00DC1AC0" w:rsidRPr="00DC1AC0">
        <w:rPr>
          <w:sz w:val="24"/>
          <w:lang w:eastAsia="ru-RU"/>
        </w:rPr>
        <w:instrText xml:space="preserve"> HYPERLINK "http://pravo.minjust.ru/" </w:instrText>
      </w:r>
      <w:r w:rsidRPr="00DC1AC0">
        <w:rPr>
          <w:sz w:val="24"/>
          <w:lang w:eastAsia="ru-RU"/>
        </w:rPr>
        <w:fldChar w:fldCharType="separate"/>
      </w:r>
      <w:r w:rsidR="00DC1AC0" w:rsidRPr="00DC1AC0">
        <w:rPr>
          <w:b/>
          <w:bCs/>
          <w:sz w:val="24"/>
          <w:u w:val="single"/>
          <w:lang w:eastAsia="ru-RU"/>
        </w:rPr>
        <w:t>ПРАВИЛА</w:t>
      </w:r>
      <w:r w:rsidRPr="00DC1AC0">
        <w:rPr>
          <w:sz w:val="24"/>
          <w:lang w:eastAsia="ru-RU"/>
        </w:rPr>
        <w:fldChar w:fldCharType="end"/>
      </w:r>
    </w:p>
    <w:p w:rsidR="00DC1AC0" w:rsidRPr="00DC1AC0" w:rsidRDefault="00DC1AC0" w:rsidP="00DC1AC0">
      <w:pPr>
        <w:pStyle w:val="a5"/>
        <w:jc w:val="center"/>
        <w:rPr>
          <w:sz w:val="24"/>
          <w:lang w:eastAsia="ru-RU"/>
        </w:rPr>
      </w:pPr>
      <w:r w:rsidRPr="00DC1AC0">
        <w:rPr>
          <w:b/>
          <w:bCs/>
          <w:sz w:val="24"/>
          <w:lang w:eastAsia="ru-RU"/>
        </w:rPr>
        <w:t>ПРОВЕРКИ ДОСТОВЕРНОСТИ И ПОЛНОТЫ</w:t>
      </w:r>
      <w:bookmarkEnd w:id="1"/>
      <w:r w:rsidRPr="00DC1AC0">
        <w:rPr>
          <w:b/>
          <w:bCs/>
          <w:sz w:val="24"/>
          <w:lang w:eastAsia="ru-RU"/>
        </w:rPr>
        <w:t xml:space="preserve"> СВЕДЕНИЙ О ДОХОДАХ</w:t>
      </w:r>
    </w:p>
    <w:p w:rsidR="00DC1AC0" w:rsidRPr="00DC1AC0" w:rsidRDefault="00DC1AC0" w:rsidP="00DC1AC0">
      <w:pPr>
        <w:pStyle w:val="a5"/>
        <w:jc w:val="center"/>
        <w:rPr>
          <w:sz w:val="24"/>
          <w:lang w:eastAsia="ru-RU"/>
        </w:rPr>
      </w:pPr>
      <w:r w:rsidRPr="00DC1AC0">
        <w:rPr>
          <w:b/>
          <w:bCs/>
          <w:sz w:val="24"/>
          <w:lang w:eastAsia="ru-RU"/>
        </w:rPr>
        <w:t>ОБ ИМУЩЕСТВЕ И ОБЯЗАТЕЛЬСТВАХ ИМУЩЕСТВЕННОГО ХАРАКТЕРА,</w:t>
      </w:r>
    </w:p>
    <w:p w:rsidR="00DC1AC0" w:rsidRPr="00DC1AC0" w:rsidRDefault="00DC1AC0" w:rsidP="00DC1AC0">
      <w:pPr>
        <w:pStyle w:val="a5"/>
        <w:jc w:val="center"/>
        <w:rPr>
          <w:sz w:val="24"/>
          <w:lang w:eastAsia="ru-RU"/>
        </w:rPr>
      </w:pPr>
      <w:r w:rsidRPr="00DC1AC0">
        <w:rPr>
          <w:b/>
          <w:bCs/>
          <w:sz w:val="24"/>
          <w:lang w:eastAsia="ru-RU"/>
        </w:rPr>
        <w:t>ПРЕДСТАВЛЯЕМЫХ ГРАЖДАНАМИ, ПРЕТЕНДУЮЩИМИ НА ЗАМЕЩЕНИЕ</w:t>
      </w:r>
    </w:p>
    <w:p w:rsidR="00DC1AC0" w:rsidRPr="00DC1AC0" w:rsidRDefault="00DC1AC0" w:rsidP="00DC1AC0">
      <w:pPr>
        <w:pStyle w:val="a5"/>
        <w:jc w:val="center"/>
        <w:rPr>
          <w:sz w:val="24"/>
          <w:lang w:eastAsia="ru-RU"/>
        </w:rPr>
      </w:pPr>
      <w:r w:rsidRPr="00DC1AC0">
        <w:rPr>
          <w:b/>
          <w:bCs/>
          <w:sz w:val="24"/>
          <w:lang w:eastAsia="ru-RU"/>
        </w:rPr>
        <w:t>ДОЛЖНОСТЕЙ РУКОВОДИТЕЛЕЙ МУНИЦИПАЛЬНЫХ</w:t>
      </w:r>
    </w:p>
    <w:p w:rsidR="00DC1AC0" w:rsidRPr="00DC1AC0" w:rsidRDefault="00DC1AC0" w:rsidP="00DC1AC0">
      <w:pPr>
        <w:pStyle w:val="a5"/>
        <w:jc w:val="center"/>
        <w:rPr>
          <w:sz w:val="24"/>
          <w:lang w:eastAsia="ru-RU"/>
        </w:rPr>
      </w:pPr>
      <w:r w:rsidRPr="00DC1AC0">
        <w:rPr>
          <w:b/>
          <w:bCs/>
          <w:sz w:val="24"/>
          <w:lang w:eastAsia="ru-RU"/>
        </w:rPr>
        <w:t>УЧРЕЖДЕНИЙ, И ЛИЦАМИ, ЗАМЕЩАЮЩИМИ ЭТИ ДОЛЖНОСТИ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" w:name="Par37"/>
      <w:bookmarkEnd w:id="2"/>
      <w:r w:rsidRPr="00DC1AC0">
        <w:rPr>
          <w:rFonts w:eastAsia="Times New Roman"/>
          <w:color w:val="000000"/>
          <w:lang w:eastAsia="ru-RU"/>
        </w:rPr>
        <w:t xml:space="preserve">1. </w:t>
      </w:r>
      <w:proofErr w:type="gramStart"/>
      <w:r w:rsidRPr="00DC1AC0">
        <w:rPr>
          <w:rFonts w:eastAsia="Times New Roman"/>
          <w:color w:val="000000"/>
          <w:lang w:eastAsia="ru-RU"/>
        </w:rPr>
        <w:t>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 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2. Проверка осуществляется по решению администрации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3. Проверку осуществляют уполномоченные структурные подразделения администрации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б) кадровыми службами администрации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 по профилактике коррупционных и иных правонарушений;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г) Общественной палатой Российской Федерации;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д) общероссийскими средствами массовой информации.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5. Информация анонимного характера не может служить основанием для проверки.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7. При осуществлении проверки уполномоченное структурное подразделение вправе: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 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8. Администрация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 обеспечивает: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а) уведомление в письменной форме лица, замещающего должность руководителя 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 </w:t>
      </w:r>
      <w:hyperlink r:id="rId8" w:anchor="Par37" w:history="1">
        <w:r w:rsidRPr="00DC1AC0">
          <w:rPr>
            <w:rFonts w:eastAsia="Times New Roman"/>
            <w:color w:val="000000"/>
            <w:u w:val="single"/>
            <w:lang w:eastAsia="ru-RU"/>
          </w:rPr>
          <w:t>пункте 1</w:t>
        </w:r>
      </w:hyperlink>
      <w:r w:rsidRPr="00DC1AC0">
        <w:rPr>
          <w:rFonts w:eastAsia="Times New Roman"/>
          <w:color w:val="000000"/>
          <w:lang w:eastAsia="ru-RU"/>
        </w:rPr>
        <w:t> 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9. По окончании проверки администрация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района, обязана ознакомить лицо, замещающее должность руководителя муниципального учреждения, с результатами проверки.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10. Лицо, замещающее должность руководителя муниципального учреждения, вправе: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11. По результатам проверки администрация </w:t>
      </w:r>
      <w:r w:rsidR="007C12B2">
        <w:rPr>
          <w:rFonts w:eastAsia="Times New Roman"/>
          <w:color w:val="000000"/>
          <w:lang w:eastAsia="ru-RU"/>
        </w:rPr>
        <w:t>Тресоруковского</w:t>
      </w:r>
      <w:r w:rsidRPr="00DC1AC0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 принимает одно из следующих решений: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C1AC0" w:rsidRPr="00DC1AC0" w:rsidRDefault="00DC1AC0" w:rsidP="00DC1AC0">
      <w:pPr>
        <w:spacing w:after="0" w:line="240" w:lineRule="auto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C1AC0">
        <w:rPr>
          <w:rFonts w:eastAsia="Times New Roman"/>
          <w:color w:val="000000"/>
          <w:lang w:eastAsia="ru-RU"/>
        </w:rPr>
        <w:t xml:space="preserve">13. Подлинники справок о доходах, об имуществе и обязательствах имущественного характера, а также </w:t>
      </w:r>
      <w:proofErr w:type="gramStart"/>
      <w:r w:rsidRPr="00DC1AC0">
        <w:rPr>
          <w:rFonts w:eastAsia="Times New Roman"/>
          <w:color w:val="000000"/>
          <w:lang w:eastAsia="ru-RU"/>
        </w:rPr>
        <w:t>материалы проверки, поступившие в  уполномоченные структурные подразделения хранятся</w:t>
      </w:r>
      <w:proofErr w:type="gramEnd"/>
      <w:r w:rsidRPr="00DC1AC0">
        <w:rPr>
          <w:rFonts w:eastAsia="Times New Roman"/>
          <w:color w:val="000000"/>
          <w:lang w:eastAsia="ru-RU"/>
        </w:rPr>
        <w:t xml:space="preserve"> в соответствии с законодательством Российской Федерации об архивном деле.</w:t>
      </w:r>
    </w:p>
    <w:p w:rsidR="00DC1AC0" w:rsidRPr="00DC1AC0" w:rsidRDefault="00DC1AC0" w:rsidP="00DC1AC0">
      <w:pPr>
        <w:spacing w:after="0" w:line="42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DC1AC0" w:rsidRPr="00DC1AC0" w:rsidRDefault="00DC1AC0" w:rsidP="00DC1AC0">
      <w:pPr>
        <w:spacing w:after="0" w:line="42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DC1AC0">
        <w:rPr>
          <w:rFonts w:eastAsia="Times New Roman"/>
          <w:color w:val="000000"/>
          <w:lang w:eastAsia="ru-RU"/>
        </w:rPr>
        <w:t> </w:t>
      </w:r>
    </w:p>
    <w:p w:rsidR="00F31800" w:rsidRPr="00DC1AC0" w:rsidRDefault="00F31800"/>
    <w:sectPr w:rsidR="00F31800" w:rsidRPr="00DC1AC0" w:rsidSect="00DC1AC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5DE"/>
    <w:multiLevelType w:val="multilevel"/>
    <w:tmpl w:val="39AA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C1AC0"/>
    <w:rsid w:val="00181B31"/>
    <w:rsid w:val="001C7F2B"/>
    <w:rsid w:val="007C12B2"/>
    <w:rsid w:val="00B078F0"/>
    <w:rsid w:val="00DC1AC0"/>
    <w:rsid w:val="00EA65D2"/>
    <w:rsid w:val="00F3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DC1A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1A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"/>
    <w:basedOn w:val="a"/>
    <w:rsid w:val="00DC1A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AC0"/>
    <w:rPr>
      <w:color w:val="0000FF"/>
      <w:u w:val="single"/>
    </w:rPr>
  </w:style>
  <w:style w:type="paragraph" w:styleId="a5">
    <w:name w:val="No Spacing"/>
    <w:uiPriority w:val="1"/>
    <w:qFormat/>
    <w:rsid w:val="00DC1A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2024-05-26T07:32:00Z</cp:lastPrinted>
  <dcterms:created xsi:type="dcterms:W3CDTF">2024-06-02T13:02:00Z</dcterms:created>
  <dcterms:modified xsi:type="dcterms:W3CDTF">2024-06-02T13:02:00Z</dcterms:modified>
</cp:coreProperties>
</file>