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38" w:rsidRDefault="003B4638" w:rsidP="003B4638">
      <w:pPr>
        <w:jc w:val="center"/>
        <w:rPr>
          <w:b/>
        </w:rPr>
      </w:pPr>
    </w:p>
    <w:p w:rsidR="003B4638" w:rsidRDefault="0024518C" w:rsidP="003B4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ПРОТОКОЛ №2</w:t>
      </w:r>
    </w:p>
    <w:p w:rsidR="003B4638" w:rsidRDefault="0024518C" w:rsidP="003B46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B4638">
        <w:rPr>
          <w:b/>
          <w:sz w:val="28"/>
          <w:szCs w:val="28"/>
        </w:rPr>
        <w:t>аседания  комиссии по соблюдению требований к служебному поведению</w:t>
      </w:r>
      <w:r w:rsidR="004059CF">
        <w:rPr>
          <w:b/>
          <w:sz w:val="28"/>
          <w:szCs w:val="28"/>
        </w:rPr>
        <w:t xml:space="preserve"> муниципальных служащих и урегулированию конфликта</w:t>
      </w:r>
      <w:r w:rsidR="003B4638">
        <w:rPr>
          <w:b/>
          <w:sz w:val="28"/>
          <w:szCs w:val="28"/>
        </w:rPr>
        <w:t xml:space="preserve"> </w:t>
      </w:r>
      <w:r w:rsidR="004059CF">
        <w:rPr>
          <w:b/>
          <w:sz w:val="28"/>
          <w:szCs w:val="28"/>
        </w:rPr>
        <w:t>Тр</w:t>
      </w:r>
      <w:r w:rsidR="00CB7E1C">
        <w:rPr>
          <w:b/>
          <w:sz w:val="28"/>
          <w:szCs w:val="28"/>
        </w:rPr>
        <w:t>есоруковского</w:t>
      </w:r>
      <w:r w:rsidR="004059CF">
        <w:rPr>
          <w:b/>
          <w:sz w:val="28"/>
          <w:szCs w:val="28"/>
        </w:rPr>
        <w:t xml:space="preserve"> </w:t>
      </w:r>
      <w:r w:rsidR="003B4638">
        <w:rPr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2D4D00" w:rsidRDefault="002D4D00" w:rsidP="003B463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D4D00" w:rsidRPr="002D4D00" w:rsidRDefault="002D4D00" w:rsidP="002D4D00">
      <w:pPr>
        <w:jc w:val="both"/>
        <w:rPr>
          <w:color w:val="000000"/>
          <w:sz w:val="28"/>
          <w:szCs w:val="28"/>
        </w:rPr>
      </w:pPr>
      <w:r w:rsidRPr="002D4D00">
        <w:rPr>
          <w:color w:val="000000"/>
          <w:sz w:val="28"/>
          <w:szCs w:val="28"/>
        </w:rPr>
        <w:t xml:space="preserve">«03» июня 2022 г.                                                            </w:t>
      </w:r>
      <w:r w:rsidRPr="002D4D00">
        <w:rPr>
          <w:color w:val="000000"/>
          <w:sz w:val="28"/>
          <w:szCs w:val="28"/>
        </w:rPr>
        <w:tab/>
      </w:r>
      <w:r w:rsidRPr="002D4D00">
        <w:rPr>
          <w:color w:val="000000"/>
          <w:sz w:val="28"/>
          <w:szCs w:val="28"/>
        </w:rPr>
        <w:tab/>
      </w:r>
      <w:r w:rsidRPr="002D4D00">
        <w:rPr>
          <w:color w:val="000000"/>
          <w:sz w:val="28"/>
          <w:szCs w:val="28"/>
        </w:rPr>
        <w:tab/>
      </w:r>
      <w:r w:rsidRPr="002D4D00">
        <w:rPr>
          <w:color w:val="000000"/>
          <w:sz w:val="28"/>
          <w:szCs w:val="28"/>
        </w:rPr>
        <w:tab/>
        <w:t>№ 2</w:t>
      </w:r>
      <w:r w:rsidRPr="002D4D00">
        <w:rPr>
          <w:color w:val="000000"/>
          <w:sz w:val="28"/>
          <w:szCs w:val="28"/>
        </w:rPr>
        <w:tab/>
        <w:t xml:space="preserve"> </w:t>
      </w:r>
    </w:p>
    <w:p w:rsidR="003B4638" w:rsidRDefault="003B4638" w:rsidP="003B463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4059CF" w:rsidRDefault="0024518C" w:rsidP="003B463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15</w:t>
      </w:r>
      <w:r w:rsidR="003B4638">
        <w:rPr>
          <w:rFonts w:eastAsia="Calibri"/>
          <w:color w:val="000000"/>
          <w:sz w:val="28"/>
          <w:szCs w:val="28"/>
        </w:rPr>
        <w:t>-00 час.</w:t>
      </w:r>
      <w:r>
        <w:rPr>
          <w:rFonts w:eastAsia="Calibri"/>
          <w:color w:val="000000"/>
          <w:sz w:val="28"/>
          <w:szCs w:val="28"/>
        </w:rPr>
        <w:t xml:space="preserve">           </w:t>
      </w:r>
    </w:p>
    <w:p w:rsidR="003B4638" w:rsidRDefault="003B4638" w:rsidP="003B463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с. </w:t>
      </w:r>
      <w:r w:rsidR="004059CF">
        <w:rPr>
          <w:rFonts w:eastAsia="Calibri"/>
          <w:color w:val="000000"/>
          <w:sz w:val="28"/>
          <w:szCs w:val="28"/>
        </w:rPr>
        <w:t>Тр</w:t>
      </w:r>
      <w:r w:rsidR="00CB7E1C">
        <w:rPr>
          <w:rFonts w:eastAsia="Calibri"/>
          <w:color w:val="000000"/>
          <w:sz w:val="28"/>
          <w:szCs w:val="28"/>
        </w:rPr>
        <w:t>есоруково</w:t>
      </w:r>
      <w:r>
        <w:rPr>
          <w:rFonts w:eastAsia="Calibri"/>
          <w:color w:val="000000"/>
          <w:sz w:val="28"/>
          <w:szCs w:val="28"/>
        </w:rPr>
        <w:t>, Администрация</w:t>
      </w:r>
    </w:p>
    <w:p w:rsidR="003B4638" w:rsidRDefault="003B4638" w:rsidP="003B463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tbl>
      <w:tblPr>
        <w:tblW w:w="9514" w:type="dxa"/>
        <w:tblLook w:val="04A0"/>
      </w:tblPr>
      <w:tblGrid>
        <w:gridCol w:w="2755"/>
        <w:gridCol w:w="2641"/>
        <w:gridCol w:w="4118"/>
      </w:tblGrid>
      <w:tr w:rsidR="002D4D00" w:rsidRPr="002D4D00" w:rsidTr="004F00F7">
        <w:tc>
          <w:tcPr>
            <w:tcW w:w="2755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2641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 xml:space="preserve">-  </w:t>
            </w:r>
            <w:proofErr w:type="spellStart"/>
            <w:r w:rsidRPr="002D4D00">
              <w:rPr>
                <w:color w:val="000000"/>
                <w:sz w:val="28"/>
                <w:szCs w:val="28"/>
              </w:rPr>
              <w:t>Минько</w:t>
            </w:r>
            <w:proofErr w:type="spellEnd"/>
            <w:r w:rsidRPr="002D4D00">
              <w:rPr>
                <w:color w:val="000000"/>
                <w:sz w:val="28"/>
                <w:szCs w:val="28"/>
              </w:rPr>
              <w:t xml:space="preserve"> Н.А.</w:t>
            </w:r>
          </w:p>
        </w:tc>
        <w:tc>
          <w:tcPr>
            <w:tcW w:w="4118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D4D00">
              <w:rPr>
                <w:color w:val="000000"/>
                <w:sz w:val="28"/>
                <w:szCs w:val="28"/>
              </w:rPr>
              <w:t>глава Тресоруковского сельского       поселения;</w:t>
            </w: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D00" w:rsidRPr="002D4D00" w:rsidTr="004F00F7">
        <w:tc>
          <w:tcPr>
            <w:tcW w:w="2755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41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- Красикова И.Е.</w:t>
            </w: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118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</w:t>
            </w:r>
            <w:r w:rsidRPr="002D4D00">
              <w:rPr>
                <w:color w:val="000000"/>
                <w:sz w:val="28"/>
                <w:szCs w:val="28"/>
              </w:rPr>
              <w:t>едущий специалист администрации Тресоруковского сельского поселени</w:t>
            </w:r>
            <w:proofErr w:type="gramStart"/>
            <w:r w:rsidRPr="002D4D00">
              <w:rPr>
                <w:color w:val="000000"/>
                <w:sz w:val="28"/>
                <w:szCs w:val="28"/>
              </w:rPr>
              <w:t>я-</w:t>
            </w:r>
            <w:proofErr w:type="gramEnd"/>
            <w:r w:rsidRPr="002D4D00">
              <w:rPr>
                <w:color w:val="000000"/>
                <w:sz w:val="28"/>
                <w:szCs w:val="28"/>
              </w:rPr>
              <w:t xml:space="preserve"> председатель первичной профсоюзной организации администрации;</w:t>
            </w: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D00" w:rsidRPr="002D4D00" w:rsidTr="004F00F7">
        <w:tc>
          <w:tcPr>
            <w:tcW w:w="2755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2641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- Шишлова Л.</w:t>
            </w:r>
            <w:proofErr w:type="gramStart"/>
            <w:r w:rsidRPr="002D4D0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D4D0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8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2D4D00">
              <w:rPr>
                <w:color w:val="000000"/>
                <w:sz w:val="28"/>
                <w:szCs w:val="28"/>
              </w:rPr>
              <w:t>едущий специалист администрации Тресоруковского сельского поселения ;</w:t>
            </w: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D00" w:rsidRPr="002D4D00" w:rsidTr="004F00F7">
        <w:tc>
          <w:tcPr>
            <w:tcW w:w="2755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641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- Батурина М.В.</w:t>
            </w:r>
          </w:p>
        </w:tc>
        <w:tc>
          <w:tcPr>
            <w:tcW w:w="4118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-инспектор администрации Тресоруковского сельского поселения;</w:t>
            </w: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4D00" w:rsidRPr="002D4D00" w:rsidTr="004F00F7">
        <w:tc>
          <w:tcPr>
            <w:tcW w:w="2755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41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>- Лебедева О.Л.</w:t>
            </w: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 w:rsidRPr="002D4D00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2D4D00">
              <w:rPr>
                <w:color w:val="000000"/>
                <w:sz w:val="28"/>
                <w:szCs w:val="28"/>
              </w:rPr>
              <w:t>Мизилина</w:t>
            </w:r>
            <w:proofErr w:type="spellEnd"/>
            <w:r w:rsidRPr="002D4D00">
              <w:rPr>
                <w:color w:val="000000"/>
                <w:sz w:val="28"/>
                <w:szCs w:val="28"/>
              </w:rPr>
              <w:t xml:space="preserve"> Т.И.</w:t>
            </w:r>
          </w:p>
        </w:tc>
        <w:tc>
          <w:tcPr>
            <w:tcW w:w="4118" w:type="dxa"/>
          </w:tcPr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D4D00">
              <w:rPr>
                <w:color w:val="000000"/>
                <w:sz w:val="28"/>
                <w:szCs w:val="28"/>
              </w:rPr>
              <w:t>директор МКУ «Тресоруковское»;</w:t>
            </w: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D4D00" w:rsidRPr="002D4D00" w:rsidRDefault="002D4D00" w:rsidP="004F00F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D4D00">
              <w:rPr>
                <w:color w:val="000000"/>
                <w:sz w:val="28"/>
                <w:szCs w:val="28"/>
              </w:rPr>
              <w:t>депутат Совета народных депутатов Тресоруковского сельского поселения.</w:t>
            </w:r>
          </w:p>
        </w:tc>
      </w:tr>
    </w:tbl>
    <w:p w:rsidR="008F01CD" w:rsidRDefault="008F01CD" w:rsidP="003B4638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</w:p>
    <w:p w:rsidR="004059CF" w:rsidRDefault="004059CF" w:rsidP="003B463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3B4638" w:rsidRPr="00570DBD" w:rsidRDefault="003B4638" w:rsidP="003B463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570DBD">
        <w:rPr>
          <w:rFonts w:eastAsia="Calibri"/>
          <w:b/>
          <w:color w:val="000000"/>
          <w:sz w:val="28"/>
          <w:szCs w:val="28"/>
        </w:rPr>
        <w:t>ПОВЕСТКА ДНЯ:</w:t>
      </w:r>
    </w:p>
    <w:p w:rsidR="003B4638" w:rsidRDefault="003B4638" w:rsidP="003B463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</w:p>
    <w:p w:rsidR="00DF1854" w:rsidRPr="00570DBD" w:rsidRDefault="00175F51" w:rsidP="00570DBD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  <w:lang w:eastAsia="en-US"/>
        </w:rPr>
      </w:pPr>
      <w:r w:rsidRPr="00570DBD">
        <w:rPr>
          <w:rFonts w:eastAsia="Calibri"/>
          <w:sz w:val="28"/>
          <w:szCs w:val="28"/>
          <w:lang w:eastAsia="en-US"/>
        </w:rPr>
        <w:t>О</w:t>
      </w:r>
      <w:r w:rsidR="0024518C" w:rsidRPr="00570DBD">
        <w:rPr>
          <w:rFonts w:eastAsia="Calibri"/>
          <w:sz w:val="28"/>
          <w:szCs w:val="28"/>
          <w:lang w:eastAsia="en-US"/>
        </w:rPr>
        <w:t xml:space="preserve"> результатах представления муниципальными служащими и </w:t>
      </w:r>
      <w:r w:rsidR="002D4D00" w:rsidRPr="00570DBD">
        <w:rPr>
          <w:rFonts w:eastAsia="Calibri"/>
          <w:sz w:val="28"/>
          <w:szCs w:val="28"/>
          <w:lang w:eastAsia="en-US"/>
        </w:rPr>
        <w:t>руководителями муниципальных учреждений</w:t>
      </w:r>
      <w:r w:rsidR="00DF1854" w:rsidRPr="00570DBD">
        <w:rPr>
          <w:rFonts w:eastAsia="Calibri"/>
          <w:sz w:val="28"/>
          <w:szCs w:val="28"/>
          <w:lang w:eastAsia="en-US"/>
        </w:rPr>
        <w:t xml:space="preserve"> сведений о доходах, </w:t>
      </w:r>
      <w:r w:rsidR="00DF1854" w:rsidRPr="00570DBD">
        <w:rPr>
          <w:rFonts w:eastAsia="Calibri"/>
          <w:sz w:val="28"/>
          <w:szCs w:val="28"/>
          <w:lang w:eastAsia="en-US"/>
        </w:rPr>
        <w:lastRenderedPageBreak/>
        <w:t>расходах, об имуществе и обязательствах имущественного характера за 2021 год.</w:t>
      </w:r>
    </w:p>
    <w:p w:rsidR="003B4638" w:rsidRPr="00570DBD" w:rsidRDefault="00402ABE" w:rsidP="00570D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0DBD">
        <w:rPr>
          <w:sz w:val="28"/>
          <w:szCs w:val="28"/>
        </w:rPr>
        <w:t xml:space="preserve">           </w:t>
      </w:r>
      <w:r w:rsidR="00DF1854" w:rsidRPr="00570DBD">
        <w:rPr>
          <w:sz w:val="28"/>
          <w:szCs w:val="28"/>
        </w:rPr>
        <w:t>По первому вопросу повестки дня:</w:t>
      </w:r>
    </w:p>
    <w:p w:rsidR="003B4638" w:rsidRPr="00570DBD" w:rsidRDefault="003B4638" w:rsidP="00570D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0DBD">
        <w:rPr>
          <w:sz w:val="28"/>
          <w:szCs w:val="28"/>
        </w:rPr>
        <w:t xml:space="preserve"> </w:t>
      </w:r>
      <w:r w:rsidRPr="00570DBD">
        <w:rPr>
          <w:b/>
          <w:sz w:val="28"/>
          <w:szCs w:val="28"/>
        </w:rPr>
        <w:t>СЛУШАЛИ:</w:t>
      </w:r>
      <w:r w:rsidR="00402ABE" w:rsidRPr="00570DBD">
        <w:rPr>
          <w:sz w:val="28"/>
          <w:szCs w:val="28"/>
        </w:rPr>
        <w:t xml:space="preserve"> </w:t>
      </w:r>
      <w:r w:rsidR="002D4D00" w:rsidRPr="00570DBD">
        <w:rPr>
          <w:sz w:val="28"/>
          <w:szCs w:val="28"/>
        </w:rPr>
        <w:t>Красикову Инну Евгеньевну</w:t>
      </w:r>
      <w:r w:rsidR="00402ABE" w:rsidRPr="00570DBD">
        <w:rPr>
          <w:sz w:val="28"/>
          <w:szCs w:val="28"/>
        </w:rPr>
        <w:t xml:space="preserve"> – </w:t>
      </w:r>
      <w:r w:rsidR="002D4D00" w:rsidRPr="00570DBD">
        <w:rPr>
          <w:sz w:val="28"/>
          <w:szCs w:val="28"/>
        </w:rPr>
        <w:t>ведущего специалиста администрации</w:t>
      </w:r>
      <w:r w:rsidR="00402ABE" w:rsidRPr="00570DBD">
        <w:rPr>
          <w:sz w:val="28"/>
          <w:szCs w:val="28"/>
        </w:rPr>
        <w:t xml:space="preserve"> Тресоруковского сельс</w:t>
      </w:r>
      <w:r w:rsidR="002D4D00" w:rsidRPr="00570DBD">
        <w:rPr>
          <w:sz w:val="28"/>
          <w:szCs w:val="28"/>
        </w:rPr>
        <w:t>кого поселения: «Сведения о доходах, расходах, об имуществе и обязательствах имущественного характера за 2021 год представили:</w:t>
      </w:r>
    </w:p>
    <w:p w:rsidR="002D4D00" w:rsidRPr="00570DBD" w:rsidRDefault="002D4D00" w:rsidP="00570DBD">
      <w:pPr>
        <w:spacing w:line="360" w:lineRule="auto"/>
        <w:ind w:firstLine="708"/>
        <w:jc w:val="both"/>
        <w:rPr>
          <w:sz w:val="28"/>
          <w:szCs w:val="28"/>
        </w:rPr>
      </w:pPr>
      <w:r w:rsidRPr="00570DBD">
        <w:rPr>
          <w:sz w:val="28"/>
          <w:szCs w:val="28"/>
        </w:rPr>
        <w:t>- муниципальные служащие – 2 чел. (3 члена семьи);</w:t>
      </w:r>
    </w:p>
    <w:p w:rsidR="002D4D00" w:rsidRPr="00570DBD" w:rsidRDefault="002D4D00" w:rsidP="00570DBD">
      <w:pPr>
        <w:spacing w:line="360" w:lineRule="auto"/>
        <w:ind w:firstLine="708"/>
        <w:jc w:val="both"/>
        <w:rPr>
          <w:sz w:val="28"/>
          <w:szCs w:val="28"/>
        </w:rPr>
      </w:pPr>
      <w:r w:rsidRPr="00570DBD">
        <w:rPr>
          <w:sz w:val="28"/>
          <w:szCs w:val="28"/>
        </w:rPr>
        <w:t xml:space="preserve">- руководители муниципальных учреждений -  2 чел. (3 члена семьи). </w:t>
      </w:r>
    </w:p>
    <w:p w:rsidR="002D4D00" w:rsidRPr="00570DBD" w:rsidRDefault="002D4D00" w:rsidP="00570D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70DBD">
        <w:rPr>
          <w:sz w:val="28"/>
          <w:szCs w:val="28"/>
        </w:rPr>
        <w:t xml:space="preserve">            -11 депутатов Тресоруковского сельского поселения Лискинского муниципального района Воронежской области предоставили сообщение об отсутствии сделок в течение отчетного период (в соответствие с частью 4 статьи 12 Федерального закона «О противодействии коррупции»).»</w:t>
      </w:r>
    </w:p>
    <w:p w:rsidR="002D4D00" w:rsidRPr="00570DBD" w:rsidRDefault="002D4D00" w:rsidP="00570DB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4638" w:rsidRPr="00570DBD" w:rsidRDefault="00402ABE" w:rsidP="00570DBD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70DBD">
        <w:rPr>
          <w:rFonts w:eastAsiaTheme="minorHAnsi"/>
          <w:sz w:val="28"/>
          <w:szCs w:val="28"/>
          <w:lang w:eastAsia="en-US"/>
        </w:rPr>
        <w:t xml:space="preserve">           </w:t>
      </w:r>
      <w:r w:rsidR="002D4D00" w:rsidRPr="00570DBD">
        <w:rPr>
          <w:rFonts w:eastAsiaTheme="minorHAnsi"/>
          <w:sz w:val="28"/>
          <w:szCs w:val="28"/>
          <w:lang w:eastAsia="en-US"/>
        </w:rPr>
        <w:t xml:space="preserve">Все это </w:t>
      </w:r>
      <w:r w:rsidR="00DF1854" w:rsidRPr="00570DBD">
        <w:rPr>
          <w:rFonts w:eastAsiaTheme="minorHAnsi"/>
          <w:sz w:val="28"/>
          <w:szCs w:val="28"/>
          <w:lang w:eastAsia="en-US"/>
        </w:rPr>
        <w:t xml:space="preserve"> составило 100% от общего количества лиц, замещающих должности муниципальной службы, включенных в Перечень должностей муниципальной службы, связанных с коррупционными рисками. </w:t>
      </w:r>
    </w:p>
    <w:p w:rsidR="00402ABE" w:rsidRPr="00570DBD" w:rsidRDefault="00402ABE" w:rsidP="00570DBD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70DBD">
        <w:rPr>
          <w:rFonts w:eastAsiaTheme="minorHAnsi"/>
          <w:sz w:val="28"/>
          <w:szCs w:val="28"/>
          <w:lang w:eastAsia="en-US"/>
        </w:rPr>
        <w:t xml:space="preserve">            Проверка проводилась с целью выявления полноты и соответствия методическим рекомендациям. По итогам проверки был сделан ретроспективный анализ сведений за 3 года (201</w:t>
      </w:r>
      <w:r w:rsidR="002D4D00" w:rsidRPr="00570DBD">
        <w:rPr>
          <w:rFonts w:eastAsiaTheme="minorHAnsi"/>
          <w:sz w:val="28"/>
          <w:szCs w:val="28"/>
          <w:lang w:eastAsia="en-US"/>
        </w:rPr>
        <w:t>8</w:t>
      </w:r>
      <w:r w:rsidRPr="00570DBD">
        <w:rPr>
          <w:rFonts w:eastAsiaTheme="minorHAnsi"/>
          <w:sz w:val="28"/>
          <w:szCs w:val="28"/>
          <w:lang w:eastAsia="en-US"/>
        </w:rPr>
        <w:t>-2021гг).</w:t>
      </w:r>
    </w:p>
    <w:p w:rsidR="00402ABE" w:rsidRPr="00570DBD" w:rsidRDefault="00402ABE" w:rsidP="00570DBD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70DBD">
        <w:rPr>
          <w:rFonts w:eastAsiaTheme="minorHAnsi"/>
          <w:sz w:val="28"/>
          <w:szCs w:val="28"/>
          <w:lang w:eastAsia="en-US"/>
        </w:rPr>
        <w:t xml:space="preserve">           Факторов совершения сделок по приобретению муниципальными служащими имущества на сумму, превышающую общий доход муниципальных служащих и его супруги (супруга) за последние 3 года, предшествующие совершению сделки, не выявлено.</w:t>
      </w:r>
    </w:p>
    <w:p w:rsidR="008170C3" w:rsidRPr="00570DBD" w:rsidRDefault="002D4D00" w:rsidP="00570DB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DB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размещены на официальном сайте администрации Тресоруковского сельского поселения  в сети «Интернет» в соответствии Порядком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Тресоруковского сельского поселения и предоставления этих сведений средствам массовой информации для опубликования, утвержденного постановлением   администрации Тресоруковского  сельского поселения от 10.12.2013 № 146, а также </w:t>
      </w:r>
      <w:r w:rsidRPr="00570DBD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Pr="00570DBD">
        <w:rPr>
          <w:rFonts w:ascii="Times New Roman" w:hAnsi="Times New Roman" w:cs="Times New Roman"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Тресоруковского сельского  поселения Лискинского муниципального района Воронежской области, и членов их семей на официальном сайте органов местного самоуправления Тресоруковского сельского  поселения Лискинского муниципального района Воронежской области и предоставления этих сведений средствам массовой информации, утвержденным решением Совета народных депутатов Тресоруковского сельского поселения от 22.04.2016  № 34.</w:t>
      </w:r>
    </w:p>
    <w:p w:rsidR="00402ABE" w:rsidRDefault="00402ABE" w:rsidP="00570DBD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70DBD">
        <w:rPr>
          <w:rFonts w:eastAsiaTheme="minorHAnsi"/>
          <w:sz w:val="28"/>
          <w:szCs w:val="28"/>
          <w:lang w:eastAsia="en-US"/>
        </w:rPr>
        <w:t xml:space="preserve">            Запросов от Общероссийских средств массовой информации о предоставлении сведений о доходах муниципальных служащих и членов их семей не поступало.</w:t>
      </w:r>
    </w:p>
    <w:p w:rsidR="00D849BB" w:rsidRDefault="00D849BB" w:rsidP="00D849BB">
      <w:pPr>
        <w:pStyle w:val="a4"/>
        <w:spacing w:line="360" w:lineRule="auto"/>
        <w:ind w:firstLine="360"/>
        <w:jc w:val="both"/>
        <w:rPr>
          <w:color w:val="000000"/>
        </w:rPr>
      </w:pPr>
      <w:r>
        <w:rPr>
          <w:color w:val="000000"/>
        </w:rPr>
        <w:t>Голосовали: «за» - 6 чел.; «против» - нет; «воздержалось» - нет.</w:t>
      </w:r>
    </w:p>
    <w:p w:rsidR="00D849BB" w:rsidRPr="00570DBD" w:rsidRDefault="00D849BB" w:rsidP="00570DBD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B4638" w:rsidRPr="00570DBD" w:rsidRDefault="00402ABE" w:rsidP="00570DBD">
      <w:pPr>
        <w:spacing w:after="20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70DBD">
        <w:rPr>
          <w:rFonts w:eastAsiaTheme="minorHAnsi"/>
          <w:sz w:val="28"/>
          <w:szCs w:val="28"/>
          <w:lang w:eastAsia="en-US"/>
        </w:rPr>
        <w:t xml:space="preserve">           </w:t>
      </w:r>
      <w:r w:rsidR="003B4638" w:rsidRPr="00570DBD">
        <w:rPr>
          <w:rFonts w:eastAsiaTheme="minorHAnsi"/>
          <w:b/>
          <w:sz w:val="28"/>
          <w:szCs w:val="28"/>
          <w:lang w:eastAsia="en-US"/>
        </w:rPr>
        <w:t xml:space="preserve">РЕШИЛИ: </w:t>
      </w:r>
    </w:p>
    <w:p w:rsidR="003B4638" w:rsidRPr="00570DBD" w:rsidRDefault="00402ABE" w:rsidP="00570DBD">
      <w:pPr>
        <w:spacing w:after="20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70DBD">
        <w:rPr>
          <w:rFonts w:eastAsiaTheme="minorHAnsi"/>
          <w:sz w:val="28"/>
          <w:szCs w:val="28"/>
          <w:lang w:eastAsia="en-US"/>
        </w:rPr>
        <w:t xml:space="preserve">            </w:t>
      </w:r>
      <w:r w:rsidR="003B4638" w:rsidRPr="00570DBD">
        <w:rPr>
          <w:rFonts w:eastAsiaTheme="minorHAnsi"/>
          <w:sz w:val="28"/>
          <w:szCs w:val="28"/>
          <w:lang w:eastAsia="en-US"/>
        </w:rPr>
        <w:t>1.</w:t>
      </w:r>
      <w:r w:rsidRPr="00570DBD">
        <w:rPr>
          <w:rFonts w:eastAsiaTheme="minorHAnsi"/>
          <w:sz w:val="28"/>
          <w:szCs w:val="28"/>
          <w:lang w:eastAsia="en-US"/>
        </w:rPr>
        <w:t xml:space="preserve">Принять информацию </w:t>
      </w:r>
      <w:r w:rsidR="002D4D00" w:rsidRPr="00570DBD">
        <w:rPr>
          <w:rFonts w:eastAsiaTheme="minorHAnsi"/>
          <w:sz w:val="28"/>
          <w:szCs w:val="28"/>
          <w:lang w:eastAsia="en-US"/>
        </w:rPr>
        <w:t>Красиковой И.Е</w:t>
      </w:r>
      <w:r w:rsidRPr="00570DBD">
        <w:rPr>
          <w:rFonts w:eastAsiaTheme="minorHAnsi"/>
          <w:sz w:val="28"/>
          <w:szCs w:val="28"/>
          <w:lang w:eastAsia="en-US"/>
        </w:rPr>
        <w:t>. к сведению</w:t>
      </w:r>
      <w:r w:rsidR="00D71A6C" w:rsidRPr="00570DBD">
        <w:rPr>
          <w:rFonts w:eastAsiaTheme="minorHAnsi"/>
          <w:sz w:val="28"/>
          <w:szCs w:val="28"/>
          <w:lang w:eastAsia="en-US"/>
        </w:rPr>
        <w:t>.</w:t>
      </w:r>
    </w:p>
    <w:p w:rsidR="003B4638" w:rsidRDefault="003B4638" w:rsidP="003B4638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p w:rsidR="003B4638" w:rsidRDefault="003B4638" w:rsidP="003B4638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Ind w:w="108" w:type="dxa"/>
        <w:tblLook w:val="04A0"/>
      </w:tblPr>
      <w:tblGrid>
        <w:gridCol w:w="4536"/>
        <w:gridCol w:w="1985"/>
        <w:gridCol w:w="2835"/>
      </w:tblGrid>
      <w:tr w:rsidR="00570DBD" w:rsidRPr="00C070D4" w:rsidTr="004F00F7">
        <w:tc>
          <w:tcPr>
            <w:tcW w:w="4536" w:type="dxa"/>
          </w:tcPr>
          <w:bookmarkEnd w:id="0"/>
          <w:p w:rsidR="00570DBD" w:rsidRPr="00C070D4" w:rsidRDefault="00570DBD" w:rsidP="004F00F7">
            <w:pPr>
              <w:pStyle w:val="a4"/>
            </w:pPr>
            <w:r w:rsidRPr="00C070D4">
              <w:t xml:space="preserve">Председатель комиссии                        </w:t>
            </w:r>
          </w:p>
        </w:tc>
        <w:tc>
          <w:tcPr>
            <w:tcW w:w="1985" w:type="dxa"/>
          </w:tcPr>
          <w:p w:rsidR="00570DBD" w:rsidRPr="00C070D4" w:rsidRDefault="00570DBD" w:rsidP="004F00F7">
            <w:pPr>
              <w:pStyle w:val="a4"/>
            </w:pPr>
          </w:p>
        </w:tc>
        <w:tc>
          <w:tcPr>
            <w:tcW w:w="2835" w:type="dxa"/>
          </w:tcPr>
          <w:p w:rsidR="00570DBD" w:rsidRPr="00C070D4" w:rsidRDefault="00570DBD" w:rsidP="004F00F7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Минько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570DBD" w:rsidRPr="00C070D4" w:rsidTr="004F00F7">
        <w:tc>
          <w:tcPr>
            <w:tcW w:w="4536" w:type="dxa"/>
          </w:tcPr>
          <w:p w:rsidR="00570DBD" w:rsidRDefault="00570DBD" w:rsidP="004F00F7">
            <w:pPr>
              <w:pStyle w:val="a4"/>
            </w:pPr>
          </w:p>
          <w:p w:rsidR="00570DBD" w:rsidRPr="00C070D4" w:rsidRDefault="00570DBD" w:rsidP="004F00F7">
            <w:pPr>
              <w:pStyle w:val="a4"/>
            </w:pPr>
            <w:r>
              <w:t xml:space="preserve">Заместитель </w:t>
            </w:r>
            <w:r w:rsidRPr="00C070D4">
              <w:t>председателя комиссии</w:t>
            </w:r>
          </w:p>
        </w:tc>
        <w:tc>
          <w:tcPr>
            <w:tcW w:w="1985" w:type="dxa"/>
          </w:tcPr>
          <w:p w:rsidR="00570DBD" w:rsidRPr="00C070D4" w:rsidRDefault="00570DBD" w:rsidP="004F00F7">
            <w:pPr>
              <w:pStyle w:val="a4"/>
            </w:pPr>
          </w:p>
        </w:tc>
        <w:tc>
          <w:tcPr>
            <w:tcW w:w="2835" w:type="dxa"/>
          </w:tcPr>
          <w:p w:rsidR="00570DBD" w:rsidRPr="00C070D4" w:rsidRDefault="00570DBD" w:rsidP="004F00F7">
            <w:pPr>
              <w:pStyle w:val="a4"/>
              <w:rPr>
                <w:color w:val="000000"/>
              </w:rPr>
            </w:pPr>
          </w:p>
          <w:p w:rsidR="00570DBD" w:rsidRPr="00C070D4" w:rsidRDefault="00570DBD" w:rsidP="004F00F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Красикова И.Е.</w:t>
            </w:r>
          </w:p>
        </w:tc>
      </w:tr>
      <w:tr w:rsidR="00570DBD" w:rsidRPr="00C070D4" w:rsidTr="004F00F7">
        <w:tc>
          <w:tcPr>
            <w:tcW w:w="4536" w:type="dxa"/>
          </w:tcPr>
          <w:p w:rsidR="00570DBD" w:rsidRDefault="00570DBD" w:rsidP="004F00F7">
            <w:pPr>
              <w:pStyle w:val="a4"/>
            </w:pPr>
          </w:p>
          <w:p w:rsidR="00570DBD" w:rsidRDefault="00570DBD" w:rsidP="004F00F7">
            <w:pPr>
              <w:pStyle w:val="a4"/>
            </w:pPr>
          </w:p>
          <w:p w:rsidR="00570DBD" w:rsidRPr="00C070D4" w:rsidRDefault="00570DBD" w:rsidP="004F00F7">
            <w:pPr>
              <w:pStyle w:val="a4"/>
            </w:pPr>
            <w:r w:rsidRPr="00C070D4">
              <w:t xml:space="preserve">Секретарь комиссии                                                        </w:t>
            </w:r>
          </w:p>
        </w:tc>
        <w:tc>
          <w:tcPr>
            <w:tcW w:w="1985" w:type="dxa"/>
          </w:tcPr>
          <w:p w:rsidR="00570DBD" w:rsidRPr="00C070D4" w:rsidRDefault="00570DBD" w:rsidP="004F00F7">
            <w:pPr>
              <w:pStyle w:val="a4"/>
            </w:pPr>
          </w:p>
        </w:tc>
        <w:tc>
          <w:tcPr>
            <w:tcW w:w="2835" w:type="dxa"/>
          </w:tcPr>
          <w:p w:rsidR="00570DBD" w:rsidRPr="00C070D4" w:rsidRDefault="00570DBD" w:rsidP="004F00F7">
            <w:pPr>
              <w:pStyle w:val="a4"/>
              <w:rPr>
                <w:color w:val="000000"/>
              </w:rPr>
            </w:pPr>
          </w:p>
          <w:p w:rsidR="00570DBD" w:rsidRPr="00C070D4" w:rsidRDefault="00570DBD" w:rsidP="004F00F7">
            <w:pPr>
              <w:pStyle w:val="a4"/>
              <w:rPr>
                <w:color w:val="000000"/>
              </w:rPr>
            </w:pPr>
          </w:p>
          <w:p w:rsidR="00570DBD" w:rsidRPr="00C070D4" w:rsidRDefault="00570DBD" w:rsidP="004F00F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Шишлова Л.В.</w:t>
            </w:r>
            <w:r w:rsidRPr="00C070D4">
              <w:rPr>
                <w:color w:val="000000"/>
              </w:rPr>
              <w:t xml:space="preserve"> </w:t>
            </w:r>
          </w:p>
        </w:tc>
      </w:tr>
      <w:tr w:rsidR="00570DBD" w:rsidRPr="00C070D4" w:rsidTr="004F00F7">
        <w:tc>
          <w:tcPr>
            <w:tcW w:w="4536" w:type="dxa"/>
          </w:tcPr>
          <w:p w:rsidR="00570DBD" w:rsidRDefault="00570DBD" w:rsidP="004F00F7">
            <w:pPr>
              <w:pStyle w:val="a4"/>
            </w:pPr>
          </w:p>
          <w:p w:rsidR="00570DBD" w:rsidRPr="00C070D4" w:rsidRDefault="00570DBD" w:rsidP="004F00F7">
            <w:pPr>
              <w:pStyle w:val="a4"/>
            </w:pPr>
            <w:r w:rsidRPr="00C070D4">
              <w:t>Члены комиссии:</w:t>
            </w:r>
          </w:p>
        </w:tc>
        <w:tc>
          <w:tcPr>
            <w:tcW w:w="1985" w:type="dxa"/>
          </w:tcPr>
          <w:p w:rsidR="00570DBD" w:rsidRPr="00C070D4" w:rsidRDefault="00570DBD" w:rsidP="004F00F7">
            <w:pPr>
              <w:pStyle w:val="a4"/>
            </w:pPr>
          </w:p>
        </w:tc>
        <w:tc>
          <w:tcPr>
            <w:tcW w:w="2835" w:type="dxa"/>
          </w:tcPr>
          <w:p w:rsidR="00570DBD" w:rsidRPr="00C070D4" w:rsidRDefault="00570DBD" w:rsidP="004F00F7">
            <w:pPr>
              <w:pStyle w:val="a4"/>
              <w:rPr>
                <w:color w:val="000000"/>
              </w:rPr>
            </w:pPr>
          </w:p>
          <w:p w:rsidR="00570DBD" w:rsidRPr="00C070D4" w:rsidRDefault="00570DBD" w:rsidP="004F00F7">
            <w:pPr>
              <w:pStyle w:val="a4"/>
              <w:rPr>
                <w:color w:val="000000"/>
              </w:rPr>
            </w:pPr>
          </w:p>
          <w:p w:rsidR="00570DBD" w:rsidRPr="00C070D4" w:rsidRDefault="00570DBD" w:rsidP="004F00F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Батурина М.В.</w:t>
            </w:r>
          </w:p>
        </w:tc>
      </w:tr>
      <w:tr w:rsidR="00570DBD" w:rsidRPr="00C070D4" w:rsidTr="004F00F7">
        <w:tc>
          <w:tcPr>
            <w:tcW w:w="4536" w:type="dxa"/>
          </w:tcPr>
          <w:p w:rsidR="00570DBD" w:rsidRPr="00C070D4" w:rsidRDefault="00570DBD" w:rsidP="004F00F7">
            <w:pPr>
              <w:pStyle w:val="a4"/>
            </w:pPr>
          </w:p>
        </w:tc>
        <w:tc>
          <w:tcPr>
            <w:tcW w:w="1985" w:type="dxa"/>
          </w:tcPr>
          <w:p w:rsidR="00570DBD" w:rsidRPr="00C070D4" w:rsidRDefault="00570DBD" w:rsidP="004F00F7">
            <w:pPr>
              <w:pStyle w:val="a4"/>
            </w:pPr>
          </w:p>
        </w:tc>
        <w:tc>
          <w:tcPr>
            <w:tcW w:w="2835" w:type="dxa"/>
          </w:tcPr>
          <w:p w:rsidR="00570DBD" w:rsidRPr="00C070D4" w:rsidRDefault="00570DBD" w:rsidP="004F00F7">
            <w:pPr>
              <w:pStyle w:val="a4"/>
              <w:rPr>
                <w:color w:val="000000"/>
              </w:rPr>
            </w:pPr>
          </w:p>
          <w:p w:rsidR="00570DBD" w:rsidRPr="00C070D4" w:rsidRDefault="00570DBD" w:rsidP="004F00F7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Лебедева О.Л.</w:t>
            </w:r>
          </w:p>
        </w:tc>
      </w:tr>
      <w:tr w:rsidR="00570DBD" w:rsidRPr="00C070D4" w:rsidTr="004F00F7">
        <w:tc>
          <w:tcPr>
            <w:tcW w:w="4536" w:type="dxa"/>
          </w:tcPr>
          <w:p w:rsidR="00570DBD" w:rsidRPr="00C070D4" w:rsidRDefault="00570DBD" w:rsidP="004F00F7">
            <w:pPr>
              <w:pStyle w:val="a4"/>
            </w:pPr>
          </w:p>
        </w:tc>
        <w:tc>
          <w:tcPr>
            <w:tcW w:w="1985" w:type="dxa"/>
          </w:tcPr>
          <w:p w:rsidR="00570DBD" w:rsidRPr="00C070D4" w:rsidRDefault="00570DBD" w:rsidP="004F00F7">
            <w:pPr>
              <w:pStyle w:val="a4"/>
            </w:pPr>
          </w:p>
        </w:tc>
        <w:tc>
          <w:tcPr>
            <w:tcW w:w="2835" w:type="dxa"/>
          </w:tcPr>
          <w:p w:rsidR="00570DBD" w:rsidRPr="00C070D4" w:rsidRDefault="00570DBD" w:rsidP="004F00F7">
            <w:pPr>
              <w:pStyle w:val="a4"/>
              <w:rPr>
                <w:color w:val="000000"/>
              </w:rPr>
            </w:pPr>
          </w:p>
          <w:p w:rsidR="00570DBD" w:rsidRPr="00C070D4" w:rsidRDefault="00570DBD" w:rsidP="004F00F7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Мизилина</w:t>
            </w:r>
            <w:proofErr w:type="spellEnd"/>
            <w:r>
              <w:rPr>
                <w:color w:val="000000"/>
              </w:rPr>
              <w:t xml:space="preserve"> Т.И.</w:t>
            </w:r>
          </w:p>
        </w:tc>
      </w:tr>
    </w:tbl>
    <w:p w:rsidR="00570DBD" w:rsidRPr="0090230D" w:rsidRDefault="00570DBD" w:rsidP="00570DBD">
      <w:pPr>
        <w:jc w:val="both"/>
        <w:rPr>
          <w:color w:val="000000"/>
        </w:rPr>
      </w:pPr>
    </w:p>
    <w:p w:rsidR="003F72E5" w:rsidRDefault="003F72E5"/>
    <w:sectPr w:rsidR="003F72E5" w:rsidSect="00AC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34B0"/>
    <w:multiLevelType w:val="hybridMultilevel"/>
    <w:tmpl w:val="7AF20F96"/>
    <w:lvl w:ilvl="0" w:tplc="3E6E6BF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2D93"/>
    <w:rsid w:val="000718E2"/>
    <w:rsid w:val="00175F51"/>
    <w:rsid w:val="0024518C"/>
    <w:rsid w:val="002D4D00"/>
    <w:rsid w:val="00312D93"/>
    <w:rsid w:val="003B4638"/>
    <w:rsid w:val="003E5F87"/>
    <w:rsid w:val="003F72E5"/>
    <w:rsid w:val="00402ABE"/>
    <w:rsid w:val="004059CF"/>
    <w:rsid w:val="00570DBD"/>
    <w:rsid w:val="005C1577"/>
    <w:rsid w:val="008170C3"/>
    <w:rsid w:val="008F01CD"/>
    <w:rsid w:val="00905C40"/>
    <w:rsid w:val="00962A80"/>
    <w:rsid w:val="00A500F1"/>
    <w:rsid w:val="00AC55A2"/>
    <w:rsid w:val="00AF68AD"/>
    <w:rsid w:val="00C31D41"/>
    <w:rsid w:val="00C746AF"/>
    <w:rsid w:val="00CB7E1C"/>
    <w:rsid w:val="00CD5A83"/>
    <w:rsid w:val="00D71A6C"/>
    <w:rsid w:val="00D849BB"/>
    <w:rsid w:val="00DB249E"/>
    <w:rsid w:val="00DF1854"/>
    <w:rsid w:val="00F6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54"/>
    <w:pPr>
      <w:ind w:left="720"/>
      <w:contextualSpacing/>
    </w:pPr>
  </w:style>
  <w:style w:type="paragraph" w:customStyle="1" w:styleId="ConsPlusNormal">
    <w:name w:val="ConsPlusNormal"/>
    <w:rsid w:val="002D4D0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70D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cp:lastPrinted>2022-06-14T13:43:00Z</cp:lastPrinted>
  <dcterms:created xsi:type="dcterms:W3CDTF">2024-06-02T20:03:00Z</dcterms:created>
  <dcterms:modified xsi:type="dcterms:W3CDTF">2024-06-02T20:06:00Z</dcterms:modified>
</cp:coreProperties>
</file>